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D0F" w:rsidRPr="000F40F0" w:rsidRDefault="00AA44D5">
      <w:pPr>
        <w:pStyle w:val="WhitePaperTitle"/>
      </w:pPr>
      <w:r w:rsidRPr="00AA44D5">
        <w:rPr>
          <w:noProof/>
        </w:rPr>
        <mc:AlternateContent>
          <mc:Choice Requires="wps">
            <w:drawing>
              <wp:anchor distT="0" distB="0" distL="114300" distR="114300" simplePos="0" relativeHeight="251657727" behindDoc="0" locked="0" layoutInCell="1" allowOverlap="1" wp14:anchorId="216EB43E" wp14:editId="2F057302">
                <wp:simplePos x="0" y="0"/>
                <wp:positionH relativeFrom="column">
                  <wp:posOffset>2657475</wp:posOffset>
                </wp:positionH>
                <wp:positionV relativeFrom="paragraph">
                  <wp:posOffset>45720</wp:posOffset>
                </wp:positionV>
                <wp:extent cx="3886200" cy="2514600"/>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51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F9C" w:rsidRDefault="00AA44D5" w:rsidP="00AF0F9C">
                            <w:pPr>
                              <w:pStyle w:val="Heading3"/>
                              <w:ind w:left="180"/>
                              <w:rPr>
                                <w:rStyle w:val="CoverPagesubtitleChar"/>
                                <w:rFonts w:asciiTheme="minorHAnsi" w:hAnsiTheme="minorHAnsi"/>
                                <w:b w:val="0"/>
                                <w:color w:val="7F7F7F" w:themeColor="text1" w:themeTint="80"/>
                                <w:sz w:val="56"/>
                              </w:rPr>
                            </w:pPr>
                            <w:r w:rsidRPr="00711CF5">
                              <w:rPr>
                                <w:rFonts w:cs="Arial Black"/>
                                <w:color w:val="FFFFFF"/>
                              </w:rPr>
                              <w:br/>
                            </w:r>
                            <w:r w:rsidR="00AF0F9C">
                              <w:rPr>
                                <w:rStyle w:val="CoverPagesubtitleChar"/>
                                <w:rFonts w:asciiTheme="minorHAnsi" w:hAnsiTheme="minorHAnsi"/>
                                <w:b w:val="0"/>
                                <w:color w:val="7F7F7F" w:themeColor="text1" w:themeTint="80"/>
                                <w:sz w:val="56"/>
                              </w:rPr>
                              <w:t>D</w:t>
                            </w:r>
                            <w:bookmarkStart w:id="0" w:name="_GoBack"/>
                            <w:bookmarkEnd w:id="0"/>
                            <w:r w:rsidR="00AF0F9C">
                              <w:rPr>
                                <w:rStyle w:val="CoverPagesubtitleChar"/>
                                <w:rFonts w:asciiTheme="minorHAnsi" w:hAnsiTheme="minorHAnsi"/>
                                <w:b w:val="0"/>
                                <w:color w:val="7F7F7F" w:themeColor="text1" w:themeTint="80"/>
                                <w:sz w:val="56"/>
                              </w:rPr>
                              <w:t>esktop/Laptop</w:t>
                            </w:r>
                          </w:p>
                          <w:p w:rsidR="00AF0F9C" w:rsidRPr="00AF0F9C" w:rsidRDefault="00AF0F9C" w:rsidP="00AF0F9C">
                            <w:pPr>
                              <w:pStyle w:val="Heading3"/>
                              <w:ind w:left="180"/>
                              <w:rPr>
                                <w:rStyle w:val="CoverPagesubtitleChar"/>
                                <w:b w:val="0"/>
                                <w:color w:val="FF9900"/>
                              </w:rPr>
                            </w:pPr>
                            <w:r>
                              <w:rPr>
                                <w:rStyle w:val="CoverPagesubtitleChar"/>
                                <w:rFonts w:asciiTheme="minorHAnsi" w:hAnsiTheme="minorHAnsi"/>
                                <w:b w:val="0"/>
                                <w:color w:val="7F7F7F" w:themeColor="text1" w:themeTint="80"/>
                                <w:sz w:val="56"/>
                              </w:rPr>
                              <w:t>Application</w:t>
                            </w:r>
                          </w:p>
                          <w:p w:rsidR="00AA44D5" w:rsidRPr="00AF0F9C" w:rsidRDefault="00AA44D5" w:rsidP="00AF0F9C">
                            <w:pPr>
                              <w:pStyle w:val="Heading3"/>
                              <w:ind w:left="180"/>
                              <w:rPr>
                                <w:rFonts w:ascii="Arial Black" w:hAnsi="Arial Black"/>
                                <w:b w:val="0"/>
                                <w:bCs w:val="0"/>
                                <w:color w:val="FF9900"/>
                                <w:kern w:val="32"/>
                                <w:sz w:val="28"/>
                                <w:szCs w:val="32"/>
                              </w:rPr>
                            </w:pPr>
                            <w:r w:rsidRPr="00AF0F9C">
                              <w:rPr>
                                <w:rStyle w:val="CoverPagesubtitleChar"/>
                                <w:rFonts w:asciiTheme="minorHAnsi" w:hAnsiTheme="minorHAnsi"/>
                                <w:b w:val="0"/>
                                <w:color w:val="808080" w:themeColor="background1" w:themeShade="80"/>
                                <w:sz w:val="56"/>
                              </w:rPr>
                              <w:t>Supervisor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EB43E" id="_x0000_t202" coordsize="21600,21600" o:spt="202" path="m,l,21600r21600,l21600,xe">
                <v:stroke joinstyle="miter"/>
                <v:path gradientshapeok="t" o:connecttype="rect"/>
              </v:shapetype>
              <v:shape id="Text Box 14" o:spid="_x0000_s1026" type="#_x0000_t202" style="position:absolute;margin-left:209.25pt;margin-top:3.6pt;width:306pt;height:198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miogQIAABI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" stroked="f">
                <v:textbox>
                  <w:txbxContent>
                    <w:p w:rsidR="00AF0F9C" w:rsidRDefault="00AA44D5" w:rsidP="00AF0F9C">
                      <w:pPr>
                        <w:pStyle w:val="Heading3"/>
                        <w:ind w:left="180"/>
                        <w:rPr>
                          <w:rStyle w:val="CoverPagesubtitleChar"/>
                          <w:rFonts w:asciiTheme="minorHAnsi" w:hAnsiTheme="minorHAnsi"/>
                          <w:b w:val="0"/>
                          <w:color w:val="7F7F7F" w:themeColor="text1" w:themeTint="80"/>
                          <w:sz w:val="56"/>
                        </w:rPr>
                      </w:pPr>
                      <w:r w:rsidRPr="00711CF5">
                        <w:rPr>
                          <w:rFonts w:cs="Arial Black"/>
                          <w:color w:val="FFFFFF"/>
                        </w:rPr>
                        <w:br/>
                      </w:r>
                      <w:r w:rsidR="00AF0F9C">
                        <w:rPr>
                          <w:rStyle w:val="CoverPagesubtitleChar"/>
                          <w:rFonts w:asciiTheme="minorHAnsi" w:hAnsiTheme="minorHAnsi"/>
                          <w:b w:val="0"/>
                          <w:color w:val="7F7F7F" w:themeColor="text1" w:themeTint="80"/>
                          <w:sz w:val="56"/>
                        </w:rPr>
                        <w:t>D</w:t>
                      </w:r>
                      <w:bookmarkStart w:id="1" w:name="_GoBack"/>
                      <w:bookmarkEnd w:id="1"/>
                      <w:r w:rsidR="00AF0F9C">
                        <w:rPr>
                          <w:rStyle w:val="CoverPagesubtitleChar"/>
                          <w:rFonts w:asciiTheme="minorHAnsi" w:hAnsiTheme="minorHAnsi"/>
                          <w:b w:val="0"/>
                          <w:color w:val="7F7F7F" w:themeColor="text1" w:themeTint="80"/>
                          <w:sz w:val="56"/>
                        </w:rPr>
                        <w:t>esktop/Laptop</w:t>
                      </w:r>
                    </w:p>
                    <w:p w:rsidR="00AF0F9C" w:rsidRPr="00AF0F9C" w:rsidRDefault="00AF0F9C" w:rsidP="00AF0F9C">
                      <w:pPr>
                        <w:pStyle w:val="Heading3"/>
                        <w:ind w:left="180"/>
                        <w:rPr>
                          <w:rStyle w:val="CoverPagesubtitleChar"/>
                          <w:b w:val="0"/>
                          <w:color w:val="FF9900"/>
                        </w:rPr>
                      </w:pPr>
                      <w:r>
                        <w:rPr>
                          <w:rStyle w:val="CoverPagesubtitleChar"/>
                          <w:rFonts w:asciiTheme="minorHAnsi" w:hAnsiTheme="minorHAnsi"/>
                          <w:b w:val="0"/>
                          <w:color w:val="7F7F7F" w:themeColor="text1" w:themeTint="80"/>
                          <w:sz w:val="56"/>
                        </w:rPr>
                        <w:t>Application</w:t>
                      </w:r>
                    </w:p>
                    <w:p w:rsidR="00AA44D5" w:rsidRPr="00AF0F9C" w:rsidRDefault="00AA44D5" w:rsidP="00AF0F9C">
                      <w:pPr>
                        <w:pStyle w:val="Heading3"/>
                        <w:ind w:left="180"/>
                        <w:rPr>
                          <w:rFonts w:ascii="Arial Black" w:hAnsi="Arial Black"/>
                          <w:b w:val="0"/>
                          <w:bCs w:val="0"/>
                          <w:color w:val="FF9900"/>
                          <w:kern w:val="32"/>
                          <w:sz w:val="28"/>
                          <w:szCs w:val="32"/>
                        </w:rPr>
                      </w:pPr>
                      <w:r w:rsidRPr="00AF0F9C">
                        <w:rPr>
                          <w:rStyle w:val="CoverPagesubtitleChar"/>
                          <w:rFonts w:asciiTheme="minorHAnsi" w:hAnsiTheme="minorHAnsi"/>
                          <w:b w:val="0"/>
                          <w:color w:val="808080" w:themeColor="background1" w:themeShade="80"/>
                          <w:sz w:val="56"/>
                        </w:rPr>
                        <w:t>Supervisor Guide</w:t>
                      </w:r>
                    </w:p>
                  </w:txbxContent>
                </v:textbox>
              </v:shape>
            </w:pict>
          </mc:Fallback>
        </mc:AlternateContent>
      </w:r>
    </w:p>
    <w:p w:rsidR="00101D0F" w:rsidRPr="000F40F0" w:rsidRDefault="00101D0F">
      <w:pPr>
        <w:pStyle w:val="WhitePaperTitle"/>
        <w:ind w:left="-1800"/>
      </w:pPr>
    </w:p>
    <w:p w:rsidR="00101D0F" w:rsidRPr="000F40F0" w:rsidRDefault="00101D0F">
      <w:pPr>
        <w:pStyle w:val="WhitePaperTitle"/>
        <w:ind w:left="-1800"/>
      </w:pPr>
    </w:p>
    <w:p w:rsidR="00101D0F" w:rsidRPr="000F40F0" w:rsidRDefault="00101D0F">
      <w:pPr>
        <w:pStyle w:val="WhitePaperTitle"/>
        <w:ind w:left="-1800"/>
      </w:pPr>
    </w:p>
    <w:p w:rsidR="00101D0F" w:rsidRPr="000F40F0" w:rsidRDefault="00AA44D5">
      <w:pPr>
        <w:pStyle w:val="WhitePaperTitle"/>
        <w:ind w:left="-1800"/>
      </w:pPr>
      <w:r w:rsidRPr="00AA44D5">
        <w:rPr>
          <w:noProof/>
        </w:rPr>
        <mc:AlternateContent>
          <mc:Choice Requires="wps">
            <w:drawing>
              <wp:anchor distT="0" distB="0" distL="114300" distR="114300" simplePos="0" relativeHeight="251661824" behindDoc="0" locked="0" layoutInCell="1" allowOverlap="1" wp14:anchorId="5A18944D" wp14:editId="7BFE2D21">
                <wp:simplePos x="0" y="0"/>
                <wp:positionH relativeFrom="column">
                  <wp:posOffset>2686050</wp:posOffset>
                </wp:positionH>
                <wp:positionV relativeFrom="paragraph">
                  <wp:posOffset>422275</wp:posOffset>
                </wp:positionV>
                <wp:extent cx="3771900" cy="762000"/>
                <wp:effectExtent l="0" t="0" r="0" b="0"/>
                <wp:wrapNone/>
                <wp:docPr id="16"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762000"/>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AA44D5" w:rsidRPr="003716C4" w:rsidRDefault="00AA44D5" w:rsidP="00AA44D5">
                            <w:pPr>
                              <w:pStyle w:val="Heading3"/>
                              <w:ind w:left="180"/>
                              <w:rPr>
                                <w:rFonts w:ascii="Century Gothic" w:hAnsi="Century Gothic"/>
                                <w:color w:val="808080"/>
                                <w:sz w:val="36"/>
                                <w:szCs w:val="32"/>
                              </w:rPr>
                            </w:pPr>
                            <w:r w:rsidRPr="003716C4">
                              <w:rPr>
                                <w:rStyle w:val="CoverPagesubtitleChar"/>
                                <w:rFonts w:ascii="Century Gothic" w:hAnsi="Century Gothic"/>
                                <w:kern w:val="0"/>
                                <w:sz w:val="48"/>
                              </w:rPr>
                              <w:t>Pacifi</w:t>
                            </w:r>
                            <w:r>
                              <w:rPr>
                                <w:rStyle w:val="CoverPagesubtitleChar"/>
                                <w:rFonts w:ascii="Century Gothic" w:hAnsi="Century Gothic"/>
                                <w:kern w:val="0"/>
                                <w:sz w:val="48"/>
                              </w:rPr>
                              <w:t>c Timesheet</w:t>
                            </w:r>
                            <w:r w:rsidRPr="003716C4">
                              <w:rPr>
                                <w:rStyle w:val="CoverPagesubtitleChar"/>
                                <w:rFonts w:ascii="Century Gothic" w:hAnsi="Century Gothic"/>
                                <w:kern w:val="0"/>
                              </w:rPr>
                              <w:t xml:space="preserve"> </w:t>
                            </w:r>
                          </w:p>
                          <w:p w:rsidR="00AA44D5" w:rsidRDefault="00AA44D5" w:rsidP="00AA44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8944D" id="Text Box 671" o:spid="_x0000_s1027" type="#_x0000_t202" style="position:absolute;left:0;text-align:left;margin-left:211.5pt;margin-top:33.25pt;width:297pt;height:6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" stroked="f" strokecolor="silver">
                <v:textbox>
                  <w:txbxContent>
                    <w:p w:rsidR="00AA44D5" w:rsidRPr="003716C4" w:rsidRDefault="00AA44D5" w:rsidP="00AA44D5">
                      <w:pPr>
                        <w:pStyle w:val="Heading3"/>
                        <w:ind w:left="180"/>
                        <w:rPr>
                          <w:rFonts w:ascii="Century Gothic" w:hAnsi="Century Gothic"/>
                          <w:color w:val="808080"/>
                          <w:sz w:val="36"/>
                          <w:szCs w:val="32"/>
                        </w:rPr>
                      </w:pPr>
                      <w:r w:rsidRPr="003716C4">
                        <w:rPr>
                          <w:rStyle w:val="CoverPagesubtitleChar"/>
                          <w:rFonts w:ascii="Century Gothic" w:hAnsi="Century Gothic"/>
                          <w:kern w:val="0"/>
                          <w:sz w:val="48"/>
                        </w:rPr>
                        <w:t>Pacifi</w:t>
                      </w:r>
                      <w:r>
                        <w:rPr>
                          <w:rStyle w:val="CoverPagesubtitleChar"/>
                          <w:rFonts w:ascii="Century Gothic" w:hAnsi="Century Gothic"/>
                          <w:kern w:val="0"/>
                          <w:sz w:val="48"/>
                        </w:rPr>
                        <w:t>c Timesheet</w:t>
                      </w:r>
                      <w:r w:rsidRPr="003716C4">
                        <w:rPr>
                          <w:rStyle w:val="CoverPagesubtitleChar"/>
                          <w:rFonts w:ascii="Century Gothic" w:hAnsi="Century Gothic"/>
                          <w:kern w:val="0"/>
                        </w:rPr>
                        <w:t xml:space="preserve"> </w:t>
                      </w:r>
                    </w:p>
                    <w:p w:rsidR="00AA44D5" w:rsidRDefault="00AA44D5" w:rsidP="00AA44D5"/>
                  </w:txbxContent>
                </v:textbox>
              </v:shape>
            </w:pict>
          </mc:Fallback>
        </mc:AlternateContent>
      </w:r>
      <w:r w:rsidR="00562F74" w:rsidRPr="000F40F0">
        <w:rPr>
          <w:noProof/>
        </w:rPr>
        <mc:AlternateContent>
          <mc:Choice Requires="wps">
            <w:drawing>
              <wp:anchor distT="0" distB="0" distL="114300" distR="114300" simplePos="0" relativeHeight="251658752" behindDoc="0" locked="0" layoutInCell="1" allowOverlap="1" wp14:anchorId="474FDD66" wp14:editId="5DED6C1E">
                <wp:simplePos x="0" y="0"/>
                <wp:positionH relativeFrom="column">
                  <wp:posOffset>2857500</wp:posOffset>
                </wp:positionH>
                <wp:positionV relativeFrom="paragraph">
                  <wp:posOffset>395605</wp:posOffset>
                </wp:positionV>
                <wp:extent cx="3429000" cy="0"/>
                <wp:effectExtent l="9525" t="9525" r="9525" b="9525"/>
                <wp:wrapNone/>
                <wp:docPr id="8" name="Line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DCDA9" id="Line 67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1.15pt" to="49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0/FgIAACo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" strokecolor="silver"/>
            </w:pict>
          </mc:Fallback>
        </mc:AlternateContent>
      </w:r>
    </w:p>
    <w:p w:rsidR="00101D0F" w:rsidRPr="000F40F0" w:rsidRDefault="00101D0F">
      <w:pPr>
        <w:pStyle w:val="WhitePaperTitle"/>
        <w:ind w:left="-1800"/>
      </w:pPr>
    </w:p>
    <w:p w:rsidR="00101D0F" w:rsidRPr="000F40F0" w:rsidRDefault="00101D0F">
      <w:pPr>
        <w:pStyle w:val="WhitePaperTitle"/>
        <w:ind w:left="-1800"/>
      </w:pPr>
    </w:p>
    <w:p w:rsidR="00101D0F" w:rsidRPr="000F40F0" w:rsidRDefault="00101D0F">
      <w:pPr>
        <w:pStyle w:val="WhitePaperTitle"/>
        <w:ind w:left="-1800"/>
      </w:pPr>
    </w:p>
    <w:p w:rsidR="00101D0F" w:rsidRPr="000F40F0" w:rsidRDefault="00101D0F">
      <w:pPr>
        <w:pStyle w:val="WhitePaperTitle"/>
        <w:ind w:left="-1800"/>
      </w:pPr>
    </w:p>
    <w:p w:rsidR="00101D0F" w:rsidRPr="000F40F0" w:rsidRDefault="00101D0F">
      <w:pPr>
        <w:pStyle w:val="WhitePaperTitle"/>
        <w:ind w:left="-1800"/>
      </w:pPr>
    </w:p>
    <w:p w:rsidR="006F45D1" w:rsidRPr="006F45D1" w:rsidRDefault="00101D0F" w:rsidP="006F45D1">
      <w:pPr>
        <w:numPr>
          <w:ilvl w:val="0"/>
          <w:numId w:val="2"/>
        </w:numPr>
        <w:rPr>
          <w:rStyle w:val="StyleHeading1CharBold"/>
          <w:rFonts w:ascii="Arial" w:hAnsi="Arial" w:cs="Times New Roman"/>
          <w:bCs w:val="0"/>
          <w:color w:val="auto"/>
          <w:kern w:val="0"/>
          <w:sz w:val="20"/>
          <w:szCs w:val="24"/>
        </w:rPr>
      </w:pPr>
      <w:r w:rsidRPr="000F40F0">
        <w:br w:type="page"/>
      </w:r>
    </w:p>
    <w:p w:rsidR="00101D0F" w:rsidRPr="000F40F0" w:rsidRDefault="006F45D1">
      <w:pPr>
        <w:rPr>
          <w:rStyle w:val="Heading1Char"/>
          <w:rFonts w:ascii="Garamond" w:hAnsi="Garamond" w:cs="Times New Roman"/>
          <w:bCs w:val="0"/>
          <w:color w:val="auto"/>
          <w:kern w:val="0"/>
          <w:sz w:val="24"/>
          <w:szCs w:val="24"/>
        </w:rPr>
      </w:pPr>
      <w:r>
        <w:lastRenderedPageBreak/>
        <w:br/>
      </w:r>
    </w:p>
    <w:p w:rsidR="00101D0F" w:rsidRPr="000F40F0" w:rsidRDefault="00101D0F">
      <w:pPr>
        <w:rPr>
          <w:rStyle w:val="Heading3Char1"/>
        </w:rPr>
      </w:pPr>
      <w:r w:rsidRPr="006F45D1">
        <w:rPr>
          <w:rStyle w:val="Heading1Char"/>
          <w:color w:val="00B0F0"/>
        </w:rPr>
        <w:t>Step 1</w:t>
      </w:r>
      <w:r w:rsidRPr="000F40F0">
        <w:rPr>
          <w:rStyle w:val="Heading1Char"/>
          <w:color w:val="auto"/>
        </w:rPr>
        <w:br/>
      </w:r>
      <w:r w:rsidRPr="000F40F0">
        <w:rPr>
          <w:rStyle w:val="Heading3Char1"/>
        </w:rPr>
        <w:t>Log into the timesheet system</w:t>
      </w:r>
    </w:p>
    <w:p w:rsidR="00A44A05" w:rsidRPr="003716C4" w:rsidRDefault="00A44A05" w:rsidP="00A44A05">
      <w:pPr>
        <w:numPr>
          <w:ilvl w:val="0"/>
          <w:numId w:val="1"/>
        </w:numPr>
        <w:rPr>
          <w:rStyle w:val="NormalHeading"/>
          <w:rFonts w:asciiTheme="minorHAnsi" w:hAnsiTheme="minorHAnsi"/>
          <w:sz w:val="24"/>
        </w:rPr>
      </w:pPr>
      <w:r w:rsidRPr="003716C4">
        <w:rPr>
          <w:rStyle w:val="NormalHeading"/>
          <w:rFonts w:asciiTheme="minorHAnsi" w:hAnsiTheme="minorHAnsi"/>
          <w:sz w:val="24"/>
        </w:rPr>
        <w:t>Go to the Login Page:</w:t>
      </w:r>
    </w:p>
    <w:p w:rsidR="00A44A05" w:rsidRPr="003716C4" w:rsidRDefault="00A44A05" w:rsidP="00A44A05">
      <w:pPr>
        <w:rPr>
          <w:rFonts w:asciiTheme="minorHAnsi" w:hAnsiTheme="minorHAnsi"/>
          <w:sz w:val="24"/>
        </w:rPr>
      </w:pPr>
    </w:p>
    <w:p w:rsidR="00A44A05" w:rsidRPr="003716C4" w:rsidRDefault="00A44A05" w:rsidP="00A44A05">
      <w:pPr>
        <w:numPr>
          <w:ilvl w:val="1"/>
          <w:numId w:val="1"/>
        </w:numPr>
        <w:rPr>
          <w:rFonts w:asciiTheme="minorHAnsi" w:hAnsiTheme="minorHAnsi"/>
          <w:sz w:val="24"/>
        </w:rPr>
      </w:pPr>
      <w:r w:rsidRPr="003716C4">
        <w:rPr>
          <w:rStyle w:val="NormalHeading"/>
          <w:rFonts w:asciiTheme="minorHAnsi" w:hAnsiTheme="minorHAnsi"/>
          <w:sz w:val="24"/>
        </w:rPr>
        <w:t>Open browser:</w:t>
      </w:r>
      <w:r w:rsidRPr="003716C4">
        <w:rPr>
          <w:rFonts w:asciiTheme="minorHAnsi" w:hAnsiTheme="minorHAnsi"/>
          <w:sz w:val="24"/>
        </w:rPr>
        <w:t xml:space="preserve"> (Internet Explorer, </w:t>
      </w:r>
      <w:r>
        <w:rPr>
          <w:rFonts w:asciiTheme="minorHAnsi" w:hAnsiTheme="minorHAnsi"/>
          <w:sz w:val="24"/>
        </w:rPr>
        <w:t xml:space="preserve">Edge, </w:t>
      </w:r>
      <w:r w:rsidRPr="003716C4">
        <w:rPr>
          <w:rFonts w:asciiTheme="minorHAnsi" w:hAnsiTheme="minorHAnsi"/>
          <w:sz w:val="24"/>
        </w:rPr>
        <w:t>Chrome, Firefox, or Safari)</w:t>
      </w:r>
      <w:r w:rsidRPr="003716C4">
        <w:rPr>
          <w:rFonts w:asciiTheme="minorHAnsi" w:hAnsiTheme="minorHAnsi"/>
          <w:sz w:val="24"/>
        </w:rPr>
        <w:br/>
      </w:r>
    </w:p>
    <w:p w:rsidR="00A44A05" w:rsidRPr="005B4BF3" w:rsidRDefault="00A44A05" w:rsidP="005B4BF3">
      <w:pPr>
        <w:numPr>
          <w:ilvl w:val="1"/>
          <w:numId w:val="1"/>
        </w:numPr>
        <w:rPr>
          <w:rFonts w:asciiTheme="minorHAnsi" w:hAnsiTheme="minorHAnsi"/>
          <w:sz w:val="24"/>
        </w:rPr>
      </w:pPr>
      <w:r w:rsidRPr="003716C4">
        <w:rPr>
          <w:rStyle w:val="NormalHeading"/>
          <w:rFonts w:asciiTheme="minorHAnsi" w:hAnsiTheme="minorHAnsi"/>
          <w:sz w:val="24"/>
        </w:rPr>
        <w:t>Enter URL:</w:t>
      </w:r>
      <w:r w:rsidR="005B4BF3">
        <w:rPr>
          <w:rFonts w:asciiTheme="minorHAnsi" w:hAnsiTheme="minorHAnsi"/>
          <w:sz w:val="24"/>
        </w:rPr>
        <w:t xml:space="preserve"> </w:t>
      </w:r>
      <w:hyperlink r:id="rId7" w:history="1">
        <w:r w:rsidR="005B4BF3" w:rsidRPr="00F65A1B">
          <w:rPr>
            <w:rStyle w:val="Hyperlink"/>
            <w:rFonts w:asciiTheme="minorHAnsi" w:hAnsiTheme="minorHAnsi"/>
            <w:sz w:val="24"/>
          </w:rPr>
          <w:t>https://eval__.pacifictimesheet.com</w:t>
        </w:r>
      </w:hyperlink>
      <w:r w:rsidR="005B4BF3">
        <w:rPr>
          <w:rFonts w:asciiTheme="minorHAnsi" w:hAnsiTheme="minorHAnsi"/>
          <w:sz w:val="24"/>
        </w:rPr>
        <w:t xml:space="preserve"> (modify URL to match your system’s URL)</w:t>
      </w:r>
      <w:r w:rsidR="005B4BF3" w:rsidRPr="005B4BF3">
        <w:rPr>
          <w:rFonts w:asciiTheme="minorHAnsi" w:hAnsiTheme="minorHAnsi"/>
          <w:sz w:val="24"/>
        </w:rPr>
        <w:t xml:space="preserve"> </w:t>
      </w:r>
      <w:r w:rsidRPr="005B4BF3">
        <w:rPr>
          <w:rFonts w:asciiTheme="minorHAnsi" w:hAnsiTheme="minorHAnsi"/>
          <w:sz w:val="24"/>
        </w:rPr>
        <w:br/>
      </w:r>
    </w:p>
    <w:p w:rsidR="00A44A05" w:rsidRDefault="00A44A05" w:rsidP="00A44A05">
      <w:pPr>
        <w:numPr>
          <w:ilvl w:val="1"/>
          <w:numId w:val="1"/>
        </w:numPr>
        <w:rPr>
          <w:rFonts w:asciiTheme="minorHAnsi" w:hAnsiTheme="minorHAnsi"/>
          <w:sz w:val="24"/>
        </w:rPr>
      </w:pPr>
      <w:r w:rsidRPr="003716C4">
        <w:rPr>
          <w:rStyle w:val="NormalHeading"/>
          <w:rFonts w:asciiTheme="minorHAnsi" w:hAnsiTheme="minorHAnsi"/>
          <w:sz w:val="24"/>
        </w:rPr>
        <w:t>Save URL:</w:t>
      </w:r>
      <w:r w:rsidRPr="003716C4">
        <w:rPr>
          <w:rFonts w:asciiTheme="minorHAnsi" w:hAnsiTheme="minorHAnsi"/>
          <w:sz w:val="24"/>
        </w:rPr>
        <w:t xml:space="preserve"> save to browser favorites</w:t>
      </w:r>
    </w:p>
    <w:p w:rsidR="00A44A05" w:rsidRDefault="00A44A05" w:rsidP="00A44A05">
      <w:pPr>
        <w:rPr>
          <w:rFonts w:asciiTheme="minorHAnsi" w:hAnsiTheme="minorHAnsi"/>
          <w:b/>
          <w:sz w:val="24"/>
        </w:rPr>
      </w:pPr>
    </w:p>
    <w:p w:rsidR="00A44A05" w:rsidRPr="003716C4" w:rsidRDefault="00A44A05" w:rsidP="00A44A05">
      <w:pPr>
        <w:rPr>
          <w:rFonts w:asciiTheme="minorHAnsi" w:hAnsiTheme="minorHAnsi"/>
          <w:sz w:val="24"/>
        </w:rPr>
      </w:pPr>
      <w:r w:rsidRPr="00DE5A06">
        <w:rPr>
          <w:rFonts w:asciiTheme="minorHAnsi" w:hAnsiTheme="minorHAnsi"/>
          <w:b/>
        </w:rPr>
        <w:t>Figure 1: Login Page</w:t>
      </w:r>
      <w:r>
        <w:rPr>
          <w:rFonts w:asciiTheme="minorHAnsi" w:hAnsiTheme="minorHAnsi"/>
          <w:b/>
        </w:rPr>
        <w:br/>
      </w:r>
    </w:p>
    <w:p w:rsidR="00A44A05" w:rsidRPr="003716C4" w:rsidRDefault="00A44A05" w:rsidP="00A44A05">
      <w:pPr>
        <w:rPr>
          <w:rFonts w:asciiTheme="minorHAnsi" w:hAnsiTheme="minorHAnsi"/>
          <w:sz w:val="24"/>
        </w:rPr>
      </w:pPr>
      <w:r>
        <w:rPr>
          <w:noProof/>
        </w:rPr>
        <w:drawing>
          <wp:inline distT="0" distB="0" distL="0" distR="0" wp14:anchorId="455A2004" wp14:editId="2D8B08E1">
            <wp:extent cx="5486400" cy="1810512"/>
            <wp:effectExtent l="0" t="0" r="0" b="0"/>
            <wp:docPr id="31" name="Picture 31" descr="C:\Users\Ron\AppData\Local\Temp\SNAGHTML3e33f5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n\AppData\Local\Temp\SNAGHTML3e33f5d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810512"/>
                    </a:xfrm>
                    <a:prstGeom prst="rect">
                      <a:avLst/>
                    </a:prstGeom>
                    <a:noFill/>
                    <a:ln>
                      <a:noFill/>
                    </a:ln>
                  </pic:spPr>
                </pic:pic>
              </a:graphicData>
            </a:graphic>
          </wp:inline>
        </w:drawing>
      </w:r>
    </w:p>
    <w:p w:rsidR="00A44A05" w:rsidRPr="003716C4" w:rsidRDefault="00A44A05" w:rsidP="00A44A05">
      <w:pPr>
        <w:ind w:left="1440"/>
        <w:rPr>
          <w:rFonts w:asciiTheme="minorHAnsi" w:hAnsiTheme="minorHAnsi"/>
          <w:sz w:val="24"/>
        </w:rPr>
      </w:pPr>
    </w:p>
    <w:p w:rsidR="00A44A05" w:rsidRPr="003716C4" w:rsidRDefault="00A44A05" w:rsidP="00A44A05">
      <w:pPr>
        <w:numPr>
          <w:ilvl w:val="1"/>
          <w:numId w:val="1"/>
        </w:numPr>
        <w:tabs>
          <w:tab w:val="left" w:pos="1080"/>
        </w:tabs>
        <w:rPr>
          <w:rFonts w:asciiTheme="minorHAnsi" w:hAnsiTheme="minorHAnsi"/>
          <w:sz w:val="24"/>
        </w:rPr>
      </w:pPr>
      <w:r w:rsidRPr="003716C4">
        <w:rPr>
          <w:rStyle w:val="NormalHeading"/>
          <w:rFonts w:asciiTheme="minorHAnsi" w:hAnsiTheme="minorHAnsi"/>
          <w:sz w:val="24"/>
        </w:rPr>
        <w:t xml:space="preserve">Enter Login Name: </w:t>
      </w:r>
      <w:r w:rsidRPr="003716C4">
        <w:rPr>
          <w:rFonts w:asciiTheme="minorHAnsi" w:hAnsiTheme="minorHAnsi"/>
          <w:sz w:val="24"/>
        </w:rPr>
        <w:t xml:space="preserve"> Enter your login name (See 1 above).</w:t>
      </w:r>
      <w:r w:rsidRPr="003716C4">
        <w:rPr>
          <w:rFonts w:asciiTheme="minorHAnsi" w:hAnsiTheme="minorHAnsi"/>
          <w:sz w:val="24"/>
        </w:rPr>
        <w:br/>
      </w:r>
    </w:p>
    <w:p w:rsidR="00A44A05" w:rsidRPr="003716C4" w:rsidRDefault="00A44A05" w:rsidP="00A44A05">
      <w:pPr>
        <w:numPr>
          <w:ilvl w:val="1"/>
          <w:numId w:val="1"/>
        </w:numPr>
        <w:tabs>
          <w:tab w:val="left" w:pos="1080"/>
        </w:tabs>
        <w:rPr>
          <w:rFonts w:asciiTheme="minorHAnsi" w:hAnsiTheme="minorHAnsi"/>
          <w:sz w:val="24"/>
        </w:rPr>
      </w:pPr>
      <w:r w:rsidRPr="003716C4">
        <w:rPr>
          <w:rStyle w:val="NormalHeading"/>
          <w:rFonts w:asciiTheme="minorHAnsi" w:hAnsiTheme="minorHAnsi"/>
          <w:sz w:val="24"/>
        </w:rPr>
        <w:t xml:space="preserve">Enter Password: </w:t>
      </w:r>
      <w:r w:rsidRPr="003716C4">
        <w:rPr>
          <w:rFonts w:asciiTheme="minorHAnsi" w:hAnsiTheme="minorHAnsi"/>
          <w:sz w:val="24"/>
        </w:rPr>
        <w:t xml:space="preserve"> Enter your initial password:  12345 (See 2 above). </w:t>
      </w:r>
      <w:r w:rsidRPr="003716C4">
        <w:rPr>
          <w:rFonts w:asciiTheme="minorHAnsi" w:hAnsiTheme="minorHAnsi"/>
          <w:sz w:val="24"/>
        </w:rPr>
        <w:br/>
      </w:r>
    </w:p>
    <w:p w:rsidR="00A44A05" w:rsidRPr="003716C4" w:rsidRDefault="00A44A05" w:rsidP="00A44A05">
      <w:pPr>
        <w:numPr>
          <w:ilvl w:val="1"/>
          <w:numId w:val="1"/>
        </w:numPr>
        <w:tabs>
          <w:tab w:val="left" w:pos="1080"/>
        </w:tabs>
        <w:ind w:left="1080" w:hanging="720"/>
        <w:rPr>
          <w:rFonts w:asciiTheme="minorHAnsi" w:hAnsiTheme="minorHAnsi"/>
          <w:sz w:val="24"/>
        </w:rPr>
      </w:pPr>
      <w:r w:rsidRPr="003716C4">
        <w:rPr>
          <w:rStyle w:val="NormalHeading"/>
          <w:rFonts w:asciiTheme="minorHAnsi" w:hAnsiTheme="minorHAnsi"/>
          <w:sz w:val="24"/>
        </w:rPr>
        <w:t xml:space="preserve">New Password Prompt: </w:t>
      </w:r>
      <w:r w:rsidRPr="003716C4">
        <w:rPr>
          <w:rFonts w:asciiTheme="minorHAnsi" w:hAnsiTheme="minorHAnsi"/>
          <w:sz w:val="24"/>
        </w:rPr>
        <w:t>The system will prompt you to change your password to a unique password.</w:t>
      </w:r>
      <w:r w:rsidRPr="003716C4">
        <w:rPr>
          <w:rFonts w:asciiTheme="minorHAnsi" w:hAnsiTheme="minorHAnsi"/>
          <w:sz w:val="24"/>
        </w:rPr>
        <w:br/>
      </w:r>
    </w:p>
    <w:p w:rsidR="00A44A05" w:rsidRDefault="00A44A05" w:rsidP="00A44A05">
      <w:pPr>
        <w:numPr>
          <w:ilvl w:val="1"/>
          <w:numId w:val="1"/>
        </w:numPr>
        <w:tabs>
          <w:tab w:val="left" w:pos="1080"/>
        </w:tabs>
        <w:ind w:left="1080" w:hanging="720"/>
        <w:rPr>
          <w:rFonts w:asciiTheme="minorHAnsi" w:hAnsiTheme="minorHAnsi"/>
          <w:sz w:val="24"/>
        </w:rPr>
      </w:pPr>
      <w:r w:rsidRPr="003716C4">
        <w:rPr>
          <w:rStyle w:val="NormalHeading"/>
          <w:rFonts w:asciiTheme="minorHAnsi" w:hAnsiTheme="minorHAnsi"/>
          <w:sz w:val="24"/>
        </w:rPr>
        <w:t xml:space="preserve">Forgot your password: </w:t>
      </w:r>
      <w:r w:rsidRPr="003716C4">
        <w:rPr>
          <w:rFonts w:asciiTheme="minorHAnsi" w:hAnsiTheme="minorHAnsi"/>
          <w:sz w:val="24"/>
        </w:rPr>
        <w:t>(see 3 above) If you forget your password, click on the “forgot your password?” link and enter your login name, email address or employee ID.  A new temporary password will be emailed to you.</w:t>
      </w:r>
      <w:r>
        <w:rPr>
          <w:rFonts w:asciiTheme="minorHAnsi" w:hAnsiTheme="minorHAnsi"/>
          <w:sz w:val="24"/>
        </w:rPr>
        <w:br/>
      </w:r>
    </w:p>
    <w:p w:rsidR="00A44A05" w:rsidRDefault="00A44A05" w:rsidP="00A44A05">
      <w:pPr>
        <w:numPr>
          <w:ilvl w:val="1"/>
          <w:numId w:val="1"/>
        </w:numPr>
        <w:tabs>
          <w:tab w:val="left" w:pos="1080"/>
        </w:tabs>
        <w:ind w:left="1080" w:hanging="720"/>
        <w:rPr>
          <w:rFonts w:asciiTheme="minorHAnsi" w:hAnsiTheme="minorHAnsi"/>
          <w:sz w:val="24"/>
        </w:rPr>
      </w:pPr>
      <w:r>
        <w:rPr>
          <w:rStyle w:val="NormalHeading"/>
          <w:rFonts w:asciiTheme="minorHAnsi" w:hAnsiTheme="minorHAnsi"/>
          <w:sz w:val="24"/>
        </w:rPr>
        <w:t>New Employee:</w:t>
      </w:r>
      <w:r>
        <w:rPr>
          <w:rFonts w:asciiTheme="minorHAnsi" w:hAnsiTheme="minorHAnsi"/>
          <w:sz w:val="24"/>
        </w:rPr>
        <w:t xml:space="preserve"> </w:t>
      </w:r>
      <w:r w:rsidRPr="00A14080">
        <w:rPr>
          <w:rFonts w:asciiTheme="minorHAnsi" w:hAnsiTheme="minorHAnsi"/>
          <w:sz w:val="24"/>
        </w:rPr>
        <w:t>When beginning as a new user in the system, you can gain access to the system as follows:</w:t>
      </w:r>
    </w:p>
    <w:p w:rsidR="00A44A05" w:rsidRPr="00A14080" w:rsidRDefault="00A44A05" w:rsidP="00A44A05">
      <w:pPr>
        <w:numPr>
          <w:ilvl w:val="2"/>
          <w:numId w:val="1"/>
        </w:numPr>
        <w:tabs>
          <w:tab w:val="left" w:pos="1080"/>
        </w:tabs>
        <w:rPr>
          <w:rFonts w:asciiTheme="minorHAnsi" w:hAnsiTheme="minorHAnsi"/>
          <w:sz w:val="24"/>
        </w:rPr>
      </w:pPr>
      <w:r w:rsidRPr="00A14080">
        <w:rPr>
          <w:rFonts w:asciiTheme="minorHAnsi" w:hAnsiTheme="minorHAnsi"/>
          <w:sz w:val="24"/>
        </w:rPr>
        <w:lastRenderedPageBreak/>
        <w:t>You will receive a starter email with a link to this system page:</w:t>
      </w:r>
      <w:r>
        <w:rPr>
          <w:rFonts w:asciiTheme="minorHAnsi" w:hAnsiTheme="minorHAnsi"/>
          <w:sz w:val="24"/>
        </w:rPr>
        <w:br/>
      </w:r>
      <w:r>
        <w:rPr>
          <w:noProof/>
        </w:rPr>
        <w:drawing>
          <wp:inline distT="0" distB="0" distL="0" distR="0" wp14:anchorId="49E067E5" wp14:editId="40FE92F5">
            <wp:extent cx="5486400" cy="1018540"/>
            <wp:effectExtent l="0" t="0" r="0" b="0"/>
            <wp:docPr id="34" name="Picture 34" descr="C:\Users\Ron\AppData\Local\Temp\SNAGHTML3e3f01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on\AppData\Local\Temp\SNAGHTML3e3f01b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018540"/>
                    </a:xfrm>
                    <a:prstGeom prst="rect">
                      <a:avLst/>
                    </a:prstGeom>
                    <a:noFill/>
                    <a:ln>
                      <a:noFill/>
                    </a:ln>
                  </pic:spPr>
                </pic:pic>
              </a:graphicData>
            </a:graphic>
          </wp:inline>
        </w:drawing>
      </w:r>
    </w:p>
    <w:p w:rsidR="00A44A05" w:rsidRDefault="00A44A05" w:rsidP="00A44A05">
      <w:pPr>
        <w:tabs>
          <w:tab w:val="left" w:pos="1080"/>
        </w:tabs>
        <w:ind w:left="1224"/>
        <w:rPr>
          <w:rFonts w:asciiTheme="minorHAnsi" w:hAnsiTheme="minorHAnsi"/>
          <w:sz w:val="24"/>
        </w:rPr>
      </w:pPr>
    </w:p>
    <w:p w:rsidR="00A44A05" w:rsidRDefault="00A44A05" w:rsidP="00A44A05">
      <w:pPr>
        <w:numPr>
          <w:ilvl w:val="2"/>
          <w:numId w:val="1"/>
        </w:numPr>
        <w:tabs>
          <w:tab w:val="left" w:pos="1080"/>
        </w:tabs>
        <w:rPr>
          <w:rFonts w:asciiTheme="minorHAnsi" w:hAnsiTheme="minorHAnsi"/>
          <w:sz w:val="24"/>
        </w:rPr>
      </w:pPr>
      <w:r w:rsidRPr="00A14080">
        <w:rPr>
          <w:rFonts w:asciiTheme="minorHAnsi" w:hAnsiTheme="minorHAnsi"/>
          <w:sz w:val="24"/>
        </w:rPr>
        <w:t>Follow the instructions and enter your login name, system email address or employee I</w:t>
      </w:r>
      <w:r>
        <w:rPr>
          <w:rFonts w:asciiTheme="minorHAnsi" w:hAnsiTheme="minorHAnsi"/>
          <w:sz w:val="24"/>
        </w:rPr>
        <w:t>D (See 1 above).</w:t>
      </w:r>
    </w:p>
    <w:p w:rsidR="00A44A05" w:rsidRDefault="00A44A05" w:rsidP="00A44A05">
      <w:pPr>
        <w:pStyle w:val="ListParagraph"/>
        <w:rPr>
          <w:rFonts w:asciiTheme="minorHAnsi" w:hAnsiTheme="minorHAnsi"/>
          <w:sz w:val="24"/>
        </w:rPr>
      </w:pPr>
    </w:p>
    <w:p w:rsidR="00A44A05" w:rsidRDefault="00A44A05" w:rsidP="00A44A05">
      <w:pPr>
        <w:numPr>
          <w:ilvl w:val="2"/>
          <w:numId w:val="1"/>
        </w:numPr>
        <w:tabs>
          <w:tab w:val="left" w:pos="1080"/>
        </w:tabs>
        <w:rPr>
          <w:rFonts w:asciiTheme="minorHAnsi" w:hAnsiTheme="minorHAnsi"/>
          <w:sz w:val="24"/>
        </w:rPr>
      </w:pPr>
      <w:r>
        <w:rPr>
          <w:rFonts w:asciiTheme="minorHAnsi" w:hAnsiTheme="minorHAnsi"/>
          <w:sz w:val="24"/>
        </w:rPr>
        <w:t xml:space="preserve">A </w:t>
      </w:r>
      <w:r w:rsidRPr="00A14080">
        <w:rPr>
          <w:rFonts w:asciiTheme="minorHAnsi" w:hAnsiTheme="minorHAnsi"/>
          <w:sz w:val="24"/>
        </w:rPr>
        <w:t>temporary password will be emailed to you.</w:t>
      </w:r>
    </w:p>
    <w:p w:rsidR="00A44A05" w:rsidRDefault="00A44A05" w:rsidP="00A44A05">
      <w:pPr>
        <w:pStyle w:val="ListParagraph"/>
        <w:rPr>
          <w:rFonts w:asciiTheme="minorHAnsi" w:hAnsiTheme="minorHAnsi"/>
          <w:sz w:val="24"/>
        </w:rPr>
      </w:pPr>
    </w:p>
    <w:p w:rsidR="00A44A05" w:rsidRDefault="00A44A05" w:rsidP="00A44A05">
      <w:pPr>
        <w:numPr>
          <w:ilvl w:val="2"/>
          <w:numId w:val="1"/>
        </w:numPr>
        <w:tabs>
          <w:tab w:val="left" w:pos="1080"/>
        </w:tabs>
        <w:rPr>
          <w:rFonts w:asciiTheme="minorHAnsi" w:hAnsiTheme="minorHAnsi"/>
          <w:sz w:val="24"/>
        </w:rPr>
      </w:pPr>
      <w:r>
        <w:rPr>
          <w:rFonts w:asciiTheme="minorHAnsi" w:hAnsiTheme="minorHAnsi"/>
          <w:sz w:val="24"/>
        </w:rPr>
        <w:t>Return to the login page, login using this temporary password.</w:t>
      </w:r>
    </w:p>
    <w:p w:rsidR="00A44A05" w:rsidRDefault="00A44A05" w:rsidP="00A44A05">
      <w:pPr>
        <w:pStyle w:val="ListParagraph"/>
        <w:rPr>
          <w:rFonts w:asciiTheme="minorHAnsi" w:hAnsiTheme="minorHAnsi"/>
          <w:sz w:val="24"/>
        </w:rPr>
      </w:pPr>
    </w:p>
    <w:p w:rsidR="00A44A05" w:rsidRDefault="00A44A05" w:rsidP="00A44A05">
      <w:pPr>
        <w:numPr>
          <w:ilvl w:val="2"/>
          <w:numId w:val="1"/>
        </w:numPr>
        <w:tabs>
          <w:tab w:val="left" w:pos="1080"/>
        </w:tabs>
        <w:rPr>
          <w:rFonts w:asciiTheme="minorHAnsi" w:hAnsiTheme="minorHAnsi"/>
          <w:sz w:val="24"/>
        </w:rPr>
      </w:pPr>
      <w:r>
        <w:rPr>
          <w:rFonts w:asciiTheme="minorHAnsi" w:hAnsiTheme="minorHAnsi"/>
          <w:sz w:val="24"/>
        </w:rPr>
        <w:t>The system will prompt you to reset your password.</w:t>
      </w:r>
    </w:p>
    <w:p w:rsidR="00A44A05" w:rsidRDefault="00A44A05" w:rsidP="00A44A05">
      <w:pPr>
        <w:pStyle w:val="ListParagraph"/>
        <w:rPr>
          <w:rFonts w:asciiTheme="minorHAnsi" w:hAnsiTheme="minorHAnsi"/>
          <w:sz w:val="24"/>
        </w:rPr>
      </w:pPr>
    </w:p>
    <w:p w:rsidR="00101D0F" w:rsidRPr="000F40F0" w:rsidRDefault="00A44A05" w:rsidP="00A44A05">
      <w:pPr>
        <w:rPr>
          <w:rStyle w:val="Heading3Char1"/>
        </w:rPr>
      </w:pPr>
      <w:r>
        <w:rPr>
          <w:rFonts w:asciiTheme="minorHAnsi" w:hAnsiTheme="minorHAnsi"/>
          <w:sz w:val="24"/>
        </w:rPr>
        <w:t>Store your new password for safekeeping and future use. Remember, if you forget your password you can always reset it using the “forgot password” link.</w:t>
      </w:r>
      <w:r w:rsidRPr="00A14080">
        <w:rPr>
          <w:rFonts w:asciiTheme="minorHAnsi" w:hAnsiTheme="minorHAnsi"/>
          <w:sz w:val="24"/>
        </w:rPr>
        <w:t xml:space="preserve"> </w:t>
      </w:r>
      <w:r w:rsidR="00101D0F" w:rsidRPr="000F40F0">
        <w:rPr>
          <w:rStyle w:val="Heading1Char"/>
          <w:color w:val="auto"/>
        </w:rPr>
        <w:br w:type="page"/>
      </w:r>
      <w:r w:rsidR="00101D0F" w:rsidRPr="000F40F0">
        <w:rPr>
          <w:rStyle w:val="Heading1Char"/>
          <w:color w:val="auto"/>
        </w:rPr>
        <w:lastRenderedPageBreak/>
        <w:br/>
      </w:r>
      <w:r w:rsidR="00101D0F" w:rsidRPr="006F45D1">
        <w:rPr>
          <w:rStyle w:val="Heading1Char"/>
          <w:color w:val="00B0F0"/>
        </w:rPr>
        <w:t>Step 2</w:t>
      </w:r>
      <w:r w:rsidR="00101D0F" w:rsidRPr="000F40F0">
        <w:rPr>
          <w:rStyle w:val="Heading1Char"/>
          <w:color w:val="auto"/>
        </w:rPr>
        <w:br/>
      </w:r>
      <w:r w:rsidR="00101D0F" w:rsidRPr="000F40F0">
        <w:rPr>
          <w:rStyle w:val="Heading3Char1"/>
        </w:rPr>
        <w:t>Overview of Approver Tabs</w:t>
      </w:r>
    </w:p>
    <w:p w:rsidR="00101D0F" w:rsidRPr="000F40F0" w:rsidRDefault="00101D0F"/>
    <w:p w:rsidR="00101D0F" w:rsidRPr="000F40F0" w:rsidRDefault="00101D0F">
      <w:pPr>
        <w:numPr>
          <w:ilvl w:val="0"/>
          <w:numId w:val="1"/>
        </w:numPr>
        <w:rPr>
          <w:rStyle w:val="NormalHeading"/>
          <w:b w:val="0"/>
        </w:rPr>
      </w:pPr>
      <w:r w:rsidRPr="000F40F0">
        <w:rPr>
          <w:rStyle w:val="NormalHeading"/>
          <w:b w:val="0"/>
        </w:rPr>
        <w:t xml:space="preserve">There are several important system tabs for Supervisors. </w:t>
      </w:r>
      <w:r w:rsidRPr="000F40F0">
        <w:rPr>
          <w:rStyle w:val="NormalHeading"/>
          <w:b w:val="0"/>
        </w:rPr>
        <w:br/>
      </w:r>
    </w:p>
    <w:p w:rsidR="00101D0F" w:rsidRPr="000F40F0" w:rsidRDefault="00101D0F">
      <w:pPr>
        <w:numPr>
          <w:ilvl w:val="1"/>
          <w:numId w:val="1"/>
        </w:numPr>
        <w:rPr>
          <w:rStyle w:val="NormalHeading"/>
        </w:rPr>
      </w:pPr>
      <w:r w:rsidRPr="000F40F0">
        <w:rPr>
          <w:rStyle w:val="NormalHeading"/>
        </w:rPr>
        <w:t xml:space="preserve">Home:  </w:t>
      </w:r>
      <w:r w:rsidRPr="000F40F0">
        <w:rPr>
          <w:rStyle w:val="NormalHeading"/>
          <w:b w:val="0"/>
        </w:rPr>
        <w:t>identical to an ordinary user’s home page.</w:t>
      </w:r>
      <w:r w:rsidRPr="000F40F0">
        <w:rPr>
          <w:rStyle w:val="NormalHeading"/>
          <w:b w:val="0"/>
        </w:rPr>
        <w:br/>
      </w:r>
    </w:p>
    <w:p w:rsidR="00101D0F" w:rsidRPr="000F40F0" w:rsidRDefault="00101D0F">
      <w:pPr>
        <w:numPr>
          <w:ilvl w:val="1"/>
          <w:numId w:val="1"/>
        </w:numPr>
        <w:rPr>
          <w:rStyle w:val="NormalHeading"/>
        </w:rPr>
      </w:pPr>
      <w:r w:rsidRPr="000F40F0">
        <w:rPr>
          <w:rStyle w:val="NormalHeading"/>
        </w:rPr>
        <w:t xml:space="preserve">My Timesheet:  </w:t>
      </w:r>
      <w:r w:rsidRPr="000F40F0">
        <w:rPr>
          <w:rStyle w:val="NormalHeading"/>
          <w:b w:val="0"/>
        </w:rPr>
        <w:t>your timesheet (See User Guide).</w:t>
      </w:r>
      <w:r w:rsidRPr="000F40F0">
        <w:rPr>
          <w:rStyle w:val="NormalHeading"/>
          <w:b w:val="0"/>
        </w:rPr>
        <w:br/>
      </w:r>
    </w:p>
    <w:p w:rsidR="00101D0F" w:rsidRPr="000F40F0" w:rsidRDefault="00101D0F">
      <w:pPr>
        <w:numPr>
          <w:ilvl w:val="1"/>
          <w:numId w:val="1"/>
        </w:numPr>
        <w:rPr>
          <w:rStyle w:val="NormalHeading"/>
        </w:rPr>
      </w:pPr>
      <w:r w:rsidRPr="000F40F0">
        <w:rPr>
          <w:rStyle w:val="NormalHeading"/>
        </w:rPr>
        <w:t xml:space="preserve">Approvals:  </w:t>
      </w:r>
      <w:r w:rsidRPr="000F40F0">
        <w:rPr>
          <w:rStyle w:val="NormalHeading"/>
          <w:b w:val="0"/>
        </w:rPr>
        <w:t>where you approve timesheets of your direct reports and do backup approvals.</w:t>
      </w:r>
      <w:r w:rsidRPr="000F40F0">
        <w:rPr>
          <w:rStyle w:val="NormalHeading"/>
          <w:b w:val="0"/>
        </w:rPr>
        <w:br/>
      </w:r>
    </w:p>
    <w:p w:rsidR="00101D0F" w:rsidRDefault="00101D0F">
      <w:pPr>
        <w:numPr>
          <w:ilvl w:val="1"/>
          <w:numId w:val="1"/>
        </w:numPr>
        <w:rPr>
          <w:rStyle w:val="NormalHeading"/>
          <w:b w:val="0"/>
        </w:rPr>
      </w:pPr>
      <w:r w:rsidRPr="000F40F0">
        <w:rPr>
          <w:rStyle w:val="NormalHeading"/>
        </w:rPr>
        <w:t xml:space="preserve">Reports:  </w:t>
      </w:r>
      <w:r w:rsidRPr="000F40F0">
        <w:rPr>
          <w:rStyle w:val="NormalHeading"/>
          <w:b w:val="0"/>
        </w:rPr>
        <w:t>where you can run reports on your employee’s timesheet data.</w:t>
      </w:r>
    </w:p>
    <w:p w:rsidR="00CC5454" w:rsidRDefault="00CC5454" w:rsidP="00CC5454">
      <w:pPr>
        <w:rPr>
          <w:rStyle w:val="NormalHeading"/>
          <w:b w:val="0"/>
        </w:rPr>
      </w:pPr>
    </w:p>
    <w:p w:rsidR="00CC5454" w:rsidRPr="000F40F0" w:rsidRDefault="00CC5454" w:rsidP="00CC5454">
      <w:pPr>
        <w:rPr>
          <w:rStyle w:val="NormalHeading"/>
          <w:b w:val="0"/>
        </w:rPr>
      </w:pPr>
      <w:r>
        <w:rPr>
          <w:rFonts w:asciiTheme="minorHAnsi" w:hAnsiTheme="minorHAnsi"/>
          <w:b/>
        </w:rPr>
        <w:t>Figure 2</w:t>
      </w:r>
      <w:r w:rsidRPr="00DE5A06">
        <w:rPr>
          <w:rFonts w:asciiTheme="minorHAnsi" w:hAnsiTheme="minorHAnsi"/>
          <w:b/>
        </w:rPr>
        <w:t xml:space="preserve">: </w:t>
      </w:r>
      <w:r>
        <w:rPr>
          <w:rFonts w:asciiTheme="minorHAnsi" w:hAnsiTheme="minorHAnsi"/>
          <w:b/>
        </w:rPr>
        <w:t>Supervisor Tabs</w:t>
      </w:r>
    </w:p>
    <w:p w:rsidR="00101D0F" w:rsidRPr="000F40F0" w:rsidRDefault="00101D0F"/>
    <w:p w:rsidR="00101D0F" w:rsidRPr="000F40F0" w:rsidRDefault="00F04E70">
      <w:r>
        <w:rPr>
          <w:noProof/>
        </w:rPr>
        <w:drawing>
          <wp:inline distT="0" distB="0" distL="0" distR="0">
            <wp:extent cx="5486400" cy="3165458"/>
            <wp:effectExtent l="0" t="0" r="0" b="0"/>
            <wp:docPr id="10" name="Picture 10" descr="C:\Users\Ron\AppData\Local\Temp\SNAGHTML3e49f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AppData\Local\Temp\SNAGHTML3e49f32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165458"/>
                    </a:xfrm>
                    <a:prstGeom prst="rect">
                      <a:avLst/>
                    </a:prstGeom>
                    <a:noFill/>
                    <a:ln>
                      <a:noFill/>
                    </a:ln>
                  </pic:spPr>
                </pic:pic>
              </a:graphicData>
            </a:graphic>
          </wp:inline>
        </w:drawing>
      </w:r>
    </w:p>
    <w:p w:rsidR="00101D0F" w:rsidRPr="000F40F0" w:rsidRDefault="00101D0F" w:rsidP="007E6082">
      <w:pPr>
        <w:rPr>
          <w:rStyle w:val="Heading3Char1"/>
        </w:rPr>
      </w:pPr>
      <w:r w:rsidRPr="006F45D1">
        <w:rPr>
          <w:color w:val="00B0F0"/>
        </w:rPr>
        <w:br w:type="page"/>
      </w:r>
      <w:r w:rsidRPr="006F45D1">
        <w:rPr>
          <w:b/>
          <w:color w:val="00B0F0"/>
        </w:rPr>
        <w:lastRenderedPageBreak/>
        <w:br/>
      </w:r>
      <w:r w:rsidRPr="006F45D1">
        <w:rPr>
          <w:rStyle w:val="Heading1Char"/>
          <w:b/>
          <w:color w:val="00B0F0"/>
        </w:rPr>
        <w:t>Step 3</w:t>
      </w:r>
      <w:r w:rsidRPr="006F45D1">
        <w:rPr>
          <w:rStyle w:val="Heading1Char"/>
          <w:b/>
          <w:color w:val="00B0F0"/>
        </w:rPr>
        <w:br/>
      </w:r>
      <w:r w:rsidRPr="000F40F0">
        <w:rPr>
          <w:rStyle w:val="Heading3Char1"/>
        </w:rPr>
        <w:t>Approving Timesheets</w:t>
      </w:r>
    </w:p>
    <w:p w:rsidR="00101D0F" w:rsidRPr="000F40F0" w:rsidRDefault="00101D0F">
      <w:pPr>
        <w:tabs>
          <w:tab w:val="left" w:pos="1080"/>
          <w:tab w:val="left" w:pos="1620"/>
        </w:tabs>
        <w:rPr>
          <w:rStyle w:val="Heading3Char1"/>
        </w:rPr>
      </w:pPr>
    </w:p>
    <w:p w:rsidR="00101D0F" w:rsidRPr="000F40F0" w:rsidRDefault="00101D0F">
      <w:pPr>
        <w:numPr>
          <w:ilvl w:val="0"/>
          <w:numId w:val="1"/>
        </w:numPr>
        <w:tabs>
          <w:tab w:val="clear" w:pos="360"/>
        </w:tabs>
      </w:pPr>
      <w:r w:rsidRPr="000F40F0">
        <w:rPr>
          <w:b/>
        </w:rPr>
        <w:t xml:space="preserve">Overview: </w:t>
      </w:r>
      <w:r w:rsidRPr="000F40F0">
        <w:t>You can do primary approvals of the timesheets of your direct reports and backup approvals for other employees using the approval dashboard.</w:t>
      </w:r>
    </w:p>
    <w:p w:rsidR="00101D0F" w:rsidRPr="000F40F0" w:rsidRDefault="00101D0F"/>
    <w:p w:rsidR="00101D0F" w:rsidRPr="000F40F0" w:rsidRDefault="00101D0F">
      <w:pPr>
        <w:numPr>
          <w:ilvl w:val="1"/>
          <w:numId w:val="1"/>
        </w:numPr>
      </w:pPr>
      <w:r w:rsidRPr="000F40F0">
        <w:rPr>
          <w:b/>
        </w:rPr>
        <w:t xml:space="preserve">Time Period Picker: </w:t>
      </w:r>
      <w:r w:rsidRPr="000F40F0">
        <w:t xml:space="preserve">You can browse through various preset time periods (See 1 below).  These include usable presets such as This Week, Previous Week, etc. </w:t>
      </w:r>
    </w:p>
    <w:p w:rsidR="00101D0F" w:rsidRPr="000F40F0" w:rsidRDefault="00101D0F">
      <w:pPr>
        <w:numPr>
          <w:ilvl w:val="1"/>
          <w:numId w:val="1"/>
        </w:numPr>
      </w:pPr>
      <w:r w:rsidRPr="000F40F0">
        <w:rPr>
          <w:b/>
        </w:rPr>
        <w:t>Status:</w:t>
      </w:r>
      <w:r w:rsidR="000E0ED1">
        <w:t xml:space="preserve"> (See 2</w:t>
      </w:r>
      <w:r w:rsidRPr="000F40F0">
        <w:t>) Allows you to search for timesheets by status such as Open, Submitted, etc.</w:t>
      </w:r>
    </w:p>
    <w:p w:rsidR="00101D0F" w:rsidRPr="000F40F0" w:rsidRDefault="00101D0F">
      <w:pPr>
        <w:numPr>
          <w:ilvl w:val="1"/>
          <w:numId w:val="1"/>
        </w:numPr>
      </w:pPr>
      <w:r w:rsidRPr="000F40F0">
        <w:rPr>
          <w:b/>
        </w:rPr>
        <w:t>Search:</w:t>
      </w:r>
      <w:r w:rsidR="000E0ED1">
        <w:t xml:space="preserve"> (See 3</w:t>
      </w:r>
      <w:r w:rsidRPr="000F40F0">
        <w:t>) Click on search to redraw the approval dashboard according to new settings such as Status = Open, Time Period = Last 90 Days.  Select your new settings and click on Search and the approval dashboard will sort timesheets accordingly.  To clear these settings click Clear.</w:t>
      </w:r>
    </w:p>
    <w:p w:rsidR="000E0ED1" w:rsidRPr="000E0ED1" w:rsidRDefault="000E0ED1" w:rsidP="00375D87">
      <w:pPr>
        <w:numPr>
          <w:ilvl w:val="1"/>
          <w:numId w:val="1"/>
        </w:numPr>
        <w:rPr>
          <w:b/>
        </w:rPr>
      </w:pPr>
      <w:r>
        <w:rPr>
          <w:b/>
        </w:rPr>
        <w:t xml:space="preserve">Viewing Summary Timesheet Data:  </w:t>
      </w:r>
      <w:r>
        <w:t>The Approver Tab renders summary data such as Total Hours broken out by Work and Leave Hours.  Scheduled Leave totals have their own column.  When Scheduled Leave hour totals do not match actual Leave hours entered on an employee’s timesheet, they will appear in red.</w:t>
      </w:r>
    </w:p>
    <w:p w:rsidR="000E0ED1" w:rsidRPr="000E0ED1" w:rsidRDefault="000E0ED1" w:rsidP="00375D87">
      <w:pPr>
        <w:numPr>
          <w:ilvl w:val="1"/>
          <w:numId w:val="1"/>
        </w:numPr>
        <w:rPr>
          <w:b/>
        </w:rPr>
      </w:pPr>
      <w:r>
        <w:rPr>
          <w:b/>
        </w:rPr>
        <w:t xml:space="preserve">Approval: </w:t>
      </w:r>
      <w:r w:rsidRPr="000E0ED1">
        <w:t>You</w:t>
      </w:r>
      <w:r>
        <w:t xml:space="preserve"> can approve a timesheet at the summary level by clicking the approval check box.</w:t>
      </w:r>
    </w:p>
    <w:p w:rsidR="00101D0F" w:rsidRDefault="000E0ED1" w:rsidP="00375D87">
      <w:pPr>
        <w:numPr>
          <w:ilvl w:val="1"/>
          <w:numId w:val="1"/>
        </w:numPr>
        <w:rPr>
          <w:b/>
        </w:rPr>
      </w:pPr>
      <w:r>
        <w:rPr>
          <w:b/>
        </w:rPr>
        <w:t>Approval Details</w:t>
      </w:r>
      <w:r w:rsidRPr="000F40F0">
        <w:rPr>
          <w:b/>
        </w:rPr>
        <w:t xml:space="preserve">:  </w:t>
      </w:r>
      <w:r w:rsidRPr="000F40F0">
        <w:t>By clicking on the timesheet pe</w:t>
      </w:r>
      <w:r>
        <w:t>riod link for an employee (see 4</w:t>
      </w:r>
      <w:r w:rsidRPr="000F40F0">
        <w:t>), you can view the employee’s timesheet in a line item details view.  Thi</w:t>
      </w:r>
      <w:r w:rsidR="009F308F">
        <w:t>s view allows you to reject one-</w:t>
      </w:r>
      <w:r w:rsidRPr="000F40F0">
        <w:t>tim</w:t>
      </w:r>
      <w:r>
        <w:t xml:space="preserve">e entry with a reason. </w:t>
      </w:r>
      <w:r w:rsidRPr="000F40F0">
        <w:t>Click on save and the employee will be notified by email o</w:t>
      </w:r>
      <w:r>
        <w:t>f the rejection and your reason.</w:t>
      </w:r>
      <w:r w:rsidR="00A6084A" w:rsidRPr="000F40F0">
        <w:br/>
      </w:r>
    </w:p>
    <w:p w:rsidR="00CC5454" w:rsidRDefault="00CC5454" w:rsidP="00CC5454">
      <w:pPr>
        <w:rPr>
          <w:b/>
        </w:rPr>
      </w:pPr>
    </w:p>
    <w:p w:rsidR="00CC5454" w:rsidRPr="000E0ED1" w:rsidRDefault="00CC5454" w:rsidP="00CC5454">
      <w:pPr>
        <w:rPr>
          <w:b/>
        </w:rPr>
      </w:pPr>
      <w:r>
        <w:rPr>
          <w:rFonts w:asciiTheme="minorHAnsi" w:hAnsiTheme="minorHAnsi"/>
          <w:b/>
        </w:rPr>
        <w:t>Figure 3</w:t>
      </w:r>
      <w:r w:rsidRPr="00DE5A06">
        <w:rPr>
          <w:rFonts w:asciiTheme="minorHAnsi" w:hAnsiTheme="minorHAnsi"/>
          <w:b/>
        </w:rPr>
        <w:t xml:space="preserve">: </w:t>
      </w:r>
      <w:r>
        <w:rPr>
          <w:rFonts w:asciiTheme="minorHAnsi" w:hAnsiTheme="minorHAnsi"/>
          <w:b/>
        </w:rPr>
        <w:t>Timesheet Approvals Dashboard</w:t>
      </w:r>
    </w:p>
    <w:p w:rsidR="00101D0F" w:rsidRDefault="000E0ED1">
      <w:r>
        <w:rPr>
          <w:noProof/>
        </w:rPr>
        <w:drawing>
          <wp:inline distT="0" distB="0" distL="0" distR="0">
            <wp:extent cx="5486400" cy="2154910"/>
            <wp:effectExtent l="0" t="0" r="0" b="0"/>
            <wp:docPr id="11" name="Picture 11" descr="C:\Users\Ron\AppData\Local\Temp\SNAGHTML3e4d55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n\AppData\Local\Temp\SNAGHTML3e4d552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154910"/>
                    </a:xfrm>
                    <a:prstGeom prst="rect">
                      <a:avLst/>
                    </a:prstGeom>
                    <a:noFill/>
                    <a:ln>
                      <a:noFill/>
                    </a:ln>
                  </pic:spPr>
                </pic:pic>
              </a:graphicData>
            </a:graphic>
          </wp:inline>
        </w:drawing>
      </w:r>
    </w:p>
    <w:p w:rsidR="00C218B4" w:rsidRPr="00C218B4" w:rsidRDefault="00C218B4">
      <w:pPr>
        <w:rPr>
          <w:b/>
        </w:rPr>
      </w:pPr>
    </w:p>
    <w:p w:rsidR="00101D0F" w:rsidRPr="00CC5454" w:rsidRDefault="00101D0F" w:rsidP="00CC5454">
      <w:pPr>
        <w:numPr>
          <w:ilvl w:val="1"/>
          <w:numId w:val="1"/>
        </w:numPr>
        <w:rPr>
          <w:b/>
        </w:rPr>
      </w:pPr>
      <w:r w:rsidRPr="000F40F0">
        <w:rPr>
          <w:b/>
        </w:rPr>
        <w:t xml:space="preserve">Advanced Filter: </w:t>
      </w:r>
      <w:r w:rsidR="000E0ED1" w:rsidRPr="000E0ED1">
        <w:t>(See 3)</w:t>
      </w:r>
      <w:r w:rsidR="000E0ED1">
        <w:rPr>
          <w:b/>
        </w:rPr>
        <w:t xml:space="preserve"> </w:t>
      </w:r>
      <w:r w:rsidRPr="000F40F0">
        <w:t>You can click on Advanced to be able to view your backup approvals and also to search by employee</w:t>
      </w:r>
      <w:r w:rsidR="00E0440C" w:rsidRPr="000F40F0">
        <w:t>.</w:t>
      </w:r>
    </w:p>
    <w:p w:rsidR="00CC5454" w:rsidRDefault="00CC5454">
      <w:pPr>
        <w:rPr>
          <w:rStyle w:val="NormalHeading"/>
          <w:b w:val="0"/>
        </w:rPr>
      </w:pPr>
    </w:p>
    <w:p w:rsidR="00CC5454" w:rsidRDefault="00CC5454">
      <w:pPr>
        <w:rPr>
          <w:rStyle w:val="NormalHeading"/>
          <w:b w:val="0"/>
        </w:rPr>
      </w:pPr>
    </w:p>
    <w:p w:rsidR="00CC5454" w:rsidRDefault="00CC5454">
      <w:pPr>
        <w:rPr>
          <w:rStyle w:val="NormalHeading"/>
          <w:b w:val="0"/>
        </w:rPr>
      </w:pPr>
    </w:p>
    <w:p w:rsidR="00CC5454" w:rsidRDefault="00CC5454">
      <w:pPr>
        <w:rPr>
          <w:rStyle w:val="NormalHeading"/>
          <w:b w:val="0"/>
        </w:rPr>
      </w:pPr>
    </w:p>
    <w:p w:rsidR="00CC5454" w:rsidRDefault="00CC5454">
      <w:pPr>
        <w:rPr>
          <w:rStyle w:val="NormalHeading"/>
          <w:b w:val="0"/>
        </w:rPr>
      </w:pPr>
    </w:p>
    <w:p w:rsidR="00CC5454" w:rsidRDefault="00CC5454">
      <w:pPr>
        <w:rPr>
          <w:rStyle w:val="NormalHeading"/>
          <w:b w:val="0"/>
        </w:rPr>
      </w:pPr>
    </w:p>
    <w:p w:rsidR="00CC5454" w:rsidRDefault="00CC5454">
      <w:pPr>
        <w:rPr>
          <w:rStyle w:val="NormalHeading"/>
          <w:b w:val="0"/>
        </w:rPr>
      </w:pPr>
    </w:p>
    <w:p w:rsidR="00CC5454" w:rsidRDefault="00CC5454">
      <w:pPr>
        <w:rPr>
          <w:rStyle w:val="NormalHeading"/>
          <w:b w:val="0"/>
        </w:rPr>
      </w:pPr>
    </w:p>
    <w:p w:rsidR="00CC5454" w:rsidRDefault="00CC5454">
      <w:pPr>
        <w:rPr>
          <w:rStyle w:val="NormalHeading"/>
          <w:b w:val="0"/>
        </w:rPr>
      </w:pPr>
    </w:p>
    <w:p w:rsidR="00CC5454" w:rsidRPr="00CC5454" w:rsidRDefault="00CC5454">
      <w:pPr>
        <w:rPr>
          <w:rStyle w:val="NormalHeading"/>
          <w:rFonts w:asciiTheme="majorHAnsi" w:hAnsiTheme="majorHAnsi" w:cstheme="majorHAnsi"/>
        </w:rPr>
      </w:pPr>
      <w:r>
        <w:rPr>
          <w:rFonts w:asciiTheme="minorHAnsi" w:hAnsiTheme="minorHAnsi"/>
          <w:b/>
        </w:rPr>
        <w:t>Figure 4</w:t>
      </w:r>
      <w:r w:rsidRPr="00DE5A06">
        <w:rPr>
          <w:rFonts w:asciiTheme="minorHAnsi" w:hAnsiTheme="minorHAnsi"/>
          <w:b/>
        </w:rPr>
        <w:t xml:space="preserve">: </w:t>
      </w:r>
      <w:r>
        <w:rPr>
          <w:rFonts w:asciiTheme="minorHAnsi" w:hAnsiTheme="minorHAnsi"/>
          <w:b/>
        </w:rPr>
        <w:t>Timesheet Approval Details Page</w:t>
      </w:r>
    </w:p>
    <w:p w:rsidR="00CC5454" w:rsidRDefault="00CC5454">
      <w:pPr>
        <w:rPr>
          <w:rStyle w:val="NormalHeading"/>
          <w:b w:val="0"/>
        </w:rPr>
      </w:pPr>
    </w:p>
    <w:p w:rsidR="00101D0F" w:rsidRPr="000F40F0" w:rsidRDefault="005122A1">
      <w:pPr>
        <w:rPr>
          <w:rStyle w:val="NormalHeading"/>
          <w:b w:val="0"/>
        </w:rPr>
      </w:pPr>
      <w:r>
        <w:rPr>
          <w:noProof/>
        </w:rPr>
        <w:drawing>
          <wp:inline distT="0" distB="0" distL="0" distR="0">
            <wp:extent cx="5486400" cy="3271706"/>
            <wp:effectExtent l="0" t="0" r="0" b="5080"/>
            <wp:docPr id="13" name="Picture 13" descr="C:\Users\Ron\AppData\Local\Temp\SNAGHTML3e5eb8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n\AppData\Local\Temp\SNAGHTML3e5eb8b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271706"/>
                    </a:xfrm>
                    <a:prstGeom prst="rect">
                      <a:avLst/>
                    </a:prstGeom>
                    <a:noFill/>
                    <a:ln>
                      <a:noFill/>
                    </a:ln>
                  </pic:spPr>
                </pic:pic>
              </a:graphicData>
            </a:graphic>
          </wp:inline>
        </w:drawing>
      </w:r>
    </w:p>
    <w:p w:rsidR="00101D0F" w:rsidRPr="000F40F0" w:rsidRDefault="00101D0F">
      <w:pPr>
        <w:rPr>
          <w:b/>
        </w:rPr>
      </w:pPr>
    </w:p>
    <w:p w:rsidR="00101D0F" w:rsidRPr="000F40F0" w:rsidRDefault="00101D0F">
      <w:pPr>
        <w:rPr>
          <w:b/>
        </w:rPr>
      </w:pPr>
    </w:p>
    <w:p w:rsidR="00101D0F" w:rsidRPr="000F40F0" w:rsidRDefault="00101D0F">
      <w:pPr>
        <w:rPr>
          <w:b/>
        </w:rPr>
      </w:pPr>
    </w:p>
    <w:p w:rsidR="00101D0F" w:rsidRPr="000F40F0" w:rsidRDefault="00101D0F">
      <w:pPr>
        <w:numPr>
          <w:ilvl w:val="1"/>
          <w:numId w:val="1"/>
        </w:numPr>
        <w:rPr>
          <w:b/>
        </w:rPr>
      </w:pPr>
      <w:r w:rsidRPr="000F40F0">
        <w:rPr>
          <w:b/>
        </w:rPr>
        <w:t xml:space="preserve">Views: </w:t>
      </w:r>
      <w:r w:rsidR="005122A1">
        <w:t>(See 4 above</w:t>
      </w:r>
      <w:r w:rsidRPr="000F40F0">
        <w:t>) Your default view after drilling down to look at a timesheet is the approval view (which is a checkmark button).  However, you can also get “over the shoulder” views of employee timesheets by click on the week view, day, summary view buttons.  These function as they do for employees on their timesheets.</w:t>
      </w:r>
      <w:r w:rsidRPr="000F40F0">
        <w:br/>
      </w:r>
    </w:p>
    <w:p w:rsidR="00101D0F" w:rsidRPr="000F40F0" w:rsidRDefault="00101D0F">
      <w:pPr>
        <w:numPr>
          <w:ilvl w:val="1"/>
          <w:numId w:val="1"/>
        </w:numPr>
        <w:rPr>
          <w:b/>
        </w:rPr>
      </w:pPr>
      <w:r w:rsidRPr="000F40F0">
        <w:rPr>
          <w:b/>
        </w:rPr>
        <w:t xml:space="preserve">VCR Controls: </w:t>
      </w:r>
      <w:r w:rsidR="00B75C1A" w:rsidRPr="00B75C1A">
        <w:t xml:space="preserve">(See 5) </w:t>
      </w:r>
      <w:r w:rsidRPr="000F40F0">
        <w:t>You can approve or reject timesheets in the details view and then click on the forward button to go to the next timesheet.  You can also go backwards, to the beginning or end of your timesheets.</w:t>
      </w:r>
      <w:r w:rsidRPr="000F40F0">
        <w:br/>
      </w:r>
    </w:p>
    <w:p w:rsidR="00101D0F" w:rsidRPr="000F40F0" w:rsidRDefault="00101D0F">
      <w:pPr>
        <w:numPr>
          <w:ilvl w:val="1"/>
          <w:numId w:val="1"/>
        </w:numPr>
        <w:rPr>
          <w:b/>
        </w:rPr>
      </w:pPr>
      <w:r w:rsidRPr="000F40F0">
        <w:rPr>
          <w:b/>
        </w:rPr>
        <w:t>Rejecting Line Items:</w:t>
      </w:r>
      <w:r w:rsidRPr="000F40F0">
        <w:t xml:space="preserve"> </w:t>
      </w:r>
      <w:r w:rsidR="00C218B4">
        <w:rPr>
          <w:b/>
        </w:rPr>
        <w:t>(</w:t>
      </w:r>
      <w:r w:rsidR="005122A1">
        <w:t>See 2</w:t>
      </w:r>
      <w:r w:rsidR="00C218B4">
        <w:t xml:space="preserve">) </w:t>
      </w:r>
      <w:r w:rsidR="00E636B0">
        <w:t>You can reject time entries</w:t>
      </w:r>
      <w:r w:rsidRPr="000F40F0">
        <w:t xml:space="preserve"> with a reason.  Or, you can reject the entire timesheet with a reason by clicking on the rejected checkbox on the total row.</w:t>
      </w:r>
    </w:p>
    <w:p w:rsidR="00101D0F" w:rsidRPr="000F40F0" w:rsidRDefault="00101D0F">
      <w:pPr>
        <w:rPr>
          <w:b/>
        </w:rPr>
      </w:pPr>
    </w:p>
    <w:p w:rsidR="00101D0F" w:rsidRPr="000F40F0" w:rsidRDefault="00101D0F">
      <w:pPr>
        <w:numPr>
          <w:ilvl w:val="1"/>
          <w:numId w:val="1"/>
        </w:numPr>
        <w:rPr>
          <w:b/>
        </w:rPr>
      </w:pPr>
      <w:r w:rsidRPr="000F40F0">
        <w:rPr>
          <w:b/>
        </w:rPr>
        <w:t xml:space="preserve">Approving Line Items:  </w:t>
      </w:r>
      <w:r w:rsidRPr="000F40F0">
        <w:t>You can approve line items or all time entries by clicking on the approval checkbox on the total row</w:t>
      </w:r>
      <w:r w:rsidR="005122A1">
        <w:t xml:space="preserve"> (See 1</w:t>
      </w:r>
      <w:r w:rsidR="00C218B4">
        <w:t>)</w:t>
      </w:r>
      <w:r w:rsidRPr="000F40F0">
        <w:t>.</w:t>
      </w:r>
      <w:r w:rsidRPr="000F40F0">
        <w:br/>
      </w:r>
    </w:p>
    <w:p w:rsidR="005122A1" w:rsidRDefault="00101D0F">
      <w:pPr>
        <w:numPr>
          <w:ilvl w:val="1"/>
          <w:numId w:val="1"/>
        </w:numPr>
      </w:pPr>
      <w:r w:rsidRPr="000F40F0">
        <w:rPr>
          <w:b/>
        </w:rPr>
        <w:t>Time Entry Details:</w:t>
      </w:r>
      <w:r w:rsidRPr="000F40F0">
        <w:t xml:space="preserve"> You can view time entry details by clicking on </w:t>
      </w:r>
      <w:r w:rsidR="00EB5890" w:rsidRPr="000F40F0">
        <w:t>the Details button for any row.</w:t>
      </w:r>
    </w:p>
    <w:p w:rsidR="00101D0F" w:rsidRPr="000F40F0" w:rsidRDefault="005122A1">
      <w:pPr>
        <w:numPr>
          <w:ilvl w:val="1"/>
          <w:numId w:val="1"/>
        </w:numPr>
      </w:pPr>
      <w:r>
        <w:rPr>
          <w:b/>
        </w:rPr>
        <w:t>Unsubmit:</w:t>
      </w:r>
      <w:r>
        <w:t xml:space="preserve"> If you have the necessary permissions, you can unsubmit and edit the user’s timesheet (See 3).</w:t>
      </w:r>
      <w:r w:rsidR="00101D0F" w:rsidRPr="000F40F0">
        <w:br/>
        <w:t xml:space="preserve"> </w:t>
      </w:r>
    </w:p>
    <w:p w:rsidR="00197869" w:rsidRPr="005122A1" w:rsidRDefault="00101D0F" w:rsidP="009172B5">
      <w:pPr>
        <w:numPr>
          <w:ilvl w:val="1"/>
          <w:numId w:val="1"/>
        </w:numPr>
        <w:rPr>
          <w:rStyle w:val="NormalHeading"/>
          <w:b w:val="0"/>
        </w:rPr>
      </w:pPr>
      <w:r w:rsidRPr="005122A1">
        <w:rPr>
          <w:b/>
        </w:rPr>
        <w:t xml:space="preserve">Reminders:  </w:t>
      </w:r>
      <w:r w:rsidRPr="000F40F0">
        <w:t>You will receive automated reminders by email when you are to approve timesheets and late notices when you are past due on making these approvals.</w:t>
      </w:r>
      <w:r w:rsidRPr="005122A1">
        <w:rPr>
          <w:rStyle w:val="NormalHeading"/>
          <w:b w:val="0"/>
        </w:rPr>
        <w:br w:type="page"/>
      </w:r>
    </w:p>
    <w:p w:rsidR="00197869" w:rsidRDefault="00197869" w:rsidP="00197869">
      <w:pPr>
        <w:pStyle w:val="Heading1"/>
        <w:rPr>
          <w:rStyle w:val="Heading3Char1"/>
          <w:color w:val="auto"/>
        </w:rPr>
      </w:pPr>
      <w:r w:rsidRPr="006F45D1">
        <w:rPr>
          <w:b w:val="0"/>
          <w:color w:val="00B0F0"/>
        </w:rPr>
        <w:lastRenderedPageBreak/>
        <w:t>Step 4</w:t>
      </w:r>
      <w:r w:rsidRPr="00197869">
        <w:rPr>
          <w:rStyle w:val="Heading3Char1"/>
        </w:rPr>
        <w:br/>
      </w:r>
      <w:r w:rsidRPr="006F45D1">
        <w:rPr>
          <w:rStyle w:val="Heading3Char1"/>
          <w:b/>
          <w:color w:val="auto"/>
        </w:rPr>
        <w:t>Approving Leave</w:t>
      </w:r>
      <w:r>
        <w:rPr>
          <w:rStyle w:val="Heading3Char1"/>
          <w:color w:val="auto"/>
        </w:rPr>
        <w:br/>
      </w:r>
    </w:p>
    <w:p w:rsidR="00197869" w:rsidRDefault="00197869" w:rsidP="00197869">
      <w:pPr>
        <w:numPr>
          <w:ilvl w:val="0"/>
          <w:numId w:val="1"/>
        </w:numPr>
        <w:tabs>
          <w:tab w:val="clear" w:pos="360"/>
        </w:tabs>
      </w:pPr>
      <w:r w:rsidRPr="008A1965">
        <w:rPr>
          <w:b/>
        </w:rPr>
        <w:t>Overview:</w:t>
      </w:r>
      <w:r>
        <w:t xml:space="preserve"> When an employee makes a Leave request you will receive an email notification.  Click on the Leave Requests tab to approve employee Leave requests.</w:t>
      </w:r>
    </w:p>
    <w:p w:rsidR="00197869" w:rsidRDefault="00197869" w:rsidP="00197869"/>
    <w:p w:rsidR="00197869" w:rsidRPr="00CC5454" w:rsidRDefault="00197869" w:rsidP="00197869">
      <w:pPr>
        <w:numPr>
          <w:ilvl w:val="1"/>
          <w:numId w:val="1"/>
        </w:numPr>
        <w:rPr>
          <w:rStyle w:val="NormalHeading"/>
        </w:rPr>
      </w:pPr>
      <w:r>
        <w:rPr>
          <w:rStyle w:val="NormalHeading"/>
        </w:rPr>
        <w:t xml:space="preserve">Leave Request Approval Dashboard: </w:t>
      </w:r>
      <w:r>
        <w:rPr>
          <w:rStyle w:val="NormalHeading"/>
          <w:b w:val="0"/>
        </w:rPr>
        <w:t xml:space="preserve">This dashboard has the following features:  </w:t>
      </w:r>
    </w:p>
    <w:p w:rsidR="00CC5454" w:rsidRDefault="00CC5454" w:rsidP="00CC5454">
      <w:pPr>
        <w:rPr>
          <w:rStyle w:val="NormalHeading"/>
        </w:rPr>
      </w:pPr>
    </w:p>
    <w:p w:rsidR="00CC5454" w:rsidRPr="008A1965" w:rsidRDefault="00CC5454" w:rsidP="00CC5454">
      <w:pPr>
        <w:rPr>
          <w:rStyle w:val="NormalHeading"/>
        </w:rPr>
      </w:pPr>
      <w:r>
        <w:rPr>
          <w:rFonts w:asciiTheme="minorHAnsi" w:hAnsiTheme="minorHAnsi"/>
          <w:b/>
        </w:rPr>
        <w:t>Figure 5</w:t>
      </w:r>
      <w:r w:rsidRPr="00DE5A06">
        <w:rPr>
          <w:rFonts w:asciiTheme="minorHAnsi" w:hAnsiTheme="minorHAnsi"/>
          <w:b/>
        </w:rPr>
        <w:t xml:space="preserve">: </w:t>
      </w:r>
      <w:r>
        <w:rPr>
          <w:rFonts w:asciiTheme="minorHAnsi" w:hAnsiTheme="minorHAnsi"/>
          <w:b/>
        </w:rPr>
        <w:t>Leave Request Dashboard</w:t>
      </w:r>
    </w:p>
    <w:p w:rsidR="00197869" w:rsidRDefault="00197869" w:rsidP="00197869">
      <w:pPr>
        <w:rPr>
          <w:rStyle w:val="NormalHeading"/>
          <w:b w:val="0"/>
        </w:rPr>
      </w:pPr>
    </w:p>
    <w:p w:rsidR="00197869" w:rsidRPr="008119B8" w:rsidRDefault="00562F74" w:rsidP="00197869">
      <w:pPr>
        <w:rPr>
          <w:rStyle w:val="NormalHeading"/>
        </w:rPr>
      </w:pPr>
      <w:r w:rsidRPr="008A1965">
        <w:rPr>
          <w:rStyle w:val="Heading3Char1"/>
          <w:b w:val="0"/>
          <w:bCs w:val="0"/>
          <w:noProof/>
        </w:rPr>
        <w:drawing>
          <wp:inline distT="0" distB="0" distL="0" distR="0">
            <wp:extent cx="5486400" cy="1725930"/>
            <wp:effectExtent l="0" t="0" r="0" b="7620"/>
            <wp:docPr id="5" name="Picture 5" descr="leave%20request%20approval%20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ave%20request%20approval%20page"/>
                    <pic:cNvPicPr>
                      <a:picLocks noChangeAspect="1" noChangeArrowheads="1"/>
                    </pic:cNvPicPr>
                  </pic:nvPicPr>
                  <pic:blipFill>
                    <a:blip r:embed="rId13">
                      <a:extLst>
                        <a:ext uri="{28A0092B-C50C-407E-A947-70E740481C1C}">
                          <a14:useLocalDpi xmlns:a14="http://schemas.microsoft.com/office/drawing/2010/main" val="0"/>
                        </a:ext>
                      </a:extLst>
                    </a:blip>
                    <a:srcRect t="11238" b="40134"/>
                    <a:stretch>
                      <a:fillRect/>
                    </a:stretch>
                  </pic:blipFill>
                  <pic:spPr bwMode="auto">
                    <a:xfrm>
                      <a:off x="0" y="0"/>
                      <a:ext cx="5486400" cy="1725930"/>
                    </a:xfrm>
                    <a:prstGeom prst="rect">
                      <a:avLst/>
                    </a:prstGeom>
                    <a:noFill/>
                    <a:ln>
                      <a:noFill/>
                    </a:ln>
                  </pic:spPr>
                </pic:pic>
              </a:graphicData>
            </a:graphic>
          </wp:inline>
        </w:drawing>
      </w:r>
      <w:r w:rsidR="00197869">
        <w:rPr>
          <w:rStyle w:val="NormalHeading"/>
          <w:b w:val="0"/>
        </w:rPr>
        <w:br/>
      </w:r>
    </w:p>
    <w:p w:rsidR="00197869" w:rsidRPr="008A1965" w:rsidRDefault="00197869" w:rsidP="00197869">
      <w:pPr>
        <w:numPr>
          <w:ilvl w:val="2"/>
          <w:numId w:val="1"/>
        </w:numPr>
        <w:rPr>
          <w:rStyle w:val="NormalHeading"/>
        </w:rPr>
      </w:pPr>
      <w:r>
        <w:rPr>
          <w:rStyle w:val="NormalHeading"/>
        </w:rPr>
        <w:t>Date Search</w:t>
      </w:r>
      <w:r w:rsidRPr="008119B8">
        <w:rPr>
          <w:rStyle w:val="NormalHeading"/>
        </w:rPr>
        <w:t>:</w:t>
      </w:r>
      <w:r>
        <w:rPr>
          <w:rStyle w:val="NormalHeading"/>
          <w:b w:val="0"/>
        </w:rPr>
        <w:t xml:space="preserve"> You can search for leave requests by picking a start and end date and clicking on search.</w:t>
      </w:r>
      <w:r>
        <w:rPr>
          <w:rStyle w:val="NormalHeading"/>
          <w:b w:val="0"/>
        </w:rPr>
        <w:br/>
      </w:r>
    </w:p>
    <w:p w:rsidR="00197869" w:rsidRPr="008119B8" w:rsidRDefault="00197869" w:rsidP="00197869">
      <w:pPr>
        <w:numPr>
          <w:ilvl w:val="2"/>
          <w:numId w:val="1"/>
        </w:numPr>
        <w:rPr>
          <w:rStyle w:val="NormalHeading"/>
        </w:rPr>
      </w:pPr>
      <w:r>
        <w:rPr>
          <w:rStyle w:val="NormalHeading"/>
        </w:rPr>
        <w:t>Request Type:</w:t>
      </w:r>
      <w:r>
        <w:rPr>
          <w:rStyle w:val="NormalHeading"/>
          <w:b w:val="0"/>
        </w:rPr>
        <w:t xml:space="preserve">  You can filter requests by type such as vacation, sick, etc.</w:t>
      </w:r>
      <w:r>
        <w:rPr>
          <w:rStyle w:val="NormalHeading"/>
          <w:b w:val="0"/>
        </w:rPr>
        <w:br/>
      </w:r>
    </w:p>
    <w:p w:rsidR="00197869" w:rsidRPr="004D2298" w:rsidRDefault="00197869" w:rsidP="00197869">
      <w:pPr>
        <w:numPr>
          <w:ilvl w:val="2"/>
          <w:numId w:val="1"/>
        </w:numPr>
        <w:rPr>
          <w:rStyle w:val="NormalHeading"/>
        </w:rPr>
      </w:pPr>
      <w:r>
        <w:rPr>
          <w:rStyle w:val="NormalHeading"/>
        </w:rPr>
        <w:t>Other Filters:</w:t>
      </w:r>
      <w:r>
        <w:rPr>
          <w:rStyle w:val="NormalHeading"/>
          <w:b w:val="0"/>
        </w:rPr>
        <w:t xml:space="preserve">  </w:t>
      </w:r>
      <w:r w:rsidRPr="008119B8">
        <w:rPr>
          <w:rStyle w:val="NormalHeading"/>
          <w:b w:val="0"/>
        </w:rPr>
        <w:t xml:space="preserve">You </w:t>
      </w:r>
      <w:r>
        <w:rPr>
          <w:rStyle w:val="NormalHeading"/>
          <w:b w:val="0"/>
        </w:rPr>
        <w:t>can filter requests by Status and by using the Advanced filter.  These features match those of the Timesheet Approval Dashboard.</w:t>
      </w:r>
    </w:p>
    <w:p w:rsidR="00197869" w:rsidRPr="003B1DC1" w:rsidRDefault="00197869" w:rsidP="00197869">
      <w:pPr>
        <w:ind w:left="720"/>
        <w:rPr>
          <w:rStyle w:val="NormalHeading"/>
        </w:rPr>
      </w:pPr>
      <w:r>
        <w:rPr>
          <w:rStyle w:val="NormalHeading"/>
          <w:b w:val="0"/>
        </w:rPr>
        <w:t xml:space="preserve">  </w:t>
      </w:r>
    </w:p>
    <w:p w:rsidR="00197869" w:rsidRDefault="00197869" w:rsidP="00197869">
      <w:pPr>
        <w:numPr>
          <w:ilvl w:val="1"/>
          <w:numId w:val="1"/>
        </w:numPr>
      </w:pPr>
      <w:r>
        <w:rPr>
          <w:rStyle w:val="NormalHeading"/>
        </w:rPr>
        <w:t xml:space="preserve">Drilling into Request:  </w:t>
      </w:r>
      <w:r>
        <w:t xml:space="preserve">You can click on the request link and view the details of the request.  Approve or reject the request with a reason.  An email notification will be sent to the employee with your rejection and reason. </w:t>
      </w:r>
    </w:p>
    <w:p w:rsidR="00197869" w:rsidRDefault="00197869" w:rsidP="00197869">
      <w:pPr>
        <w:numPr>
          <w:ilvl w:val="1"/>
          <w:numId w:val="1"/>
        </w:numPr>
      </w:pPr>
      <w:r>
        <w:rPr>
          <w:rStyle w:val="NormalHeading"/>
        </w:rPr>
        <w:t>Check the Balance:</w:t>
      </w:r>
      <w:r>
        <w:t xml:space="preserve">  Make sure that the employee has enough of a balance to support the request.  You can view the projected balance on the date of the request. If the request will make the employee balance go negative, the balance will display in red. Such requests should be rejected.   </w:t>
      </w:r>
    </w:p>
    <w:p w:rsidR="00CC5454" w:rsidRDefault="00CC5454" w:rsidP="00C00507">
      <w:pPr>
        <w:pStyle w:val="Heading1"/>
        <w:rPr>
          <w:rStyle w:val="Heading3Char1"/>
          <w:noProof/>
          <w:color w:val="auto"/>
        </w:rPr>
      </w:pPr>
    </w:p>
    <w:p w:rsidR="00CC5454" w:rsidRDefault="00CC5454" w:rsidP="00C00507">
      <w:pPr>
        <w:pStyle w:val="Heading1"/>
        <w:rPr>
          <w:rStyle w:val="Heading3Char1"/>
          <w:noProof/>
          <w:color w:val="auto"/>
        </w:rPr>
      </w:pPr>
    </w:p>
    <w:p w:rsidR="00CC5454" w:rsidRPr="00CC5454" w:rsidRDefault="00CC5454" w:rsidP="00C00507">
      <w:pPr>
        <w:pStyle w:val="Heading1"/>
        <w:rPr>
          <w:rStyle w:val="Heading3Char1"/>
          <w:noProof/>
          <w:color w:val="0D0D0D" w:themeColor="text1" w:themeTint="F2"/>
        </w:rPr>
      </w:pPr>
      <w:r>
        <w:rPr>
          <w:rFonts w:asciiTheme="minorHAnsi" w:hAnsiTheme="minorHAnsi"/>
          <w:color w:val="0D0D0D" w:themeColor="text1" w:themeTint="F2"/>
          <w:sz w:val="20"/>
        </w:rPr>
        <w:t>Figure 6</w:t>
      </w:r>
      <w:r w:rsidRPr="00CC5454">
        <w:rPr>
          <w:rFonts w:asciiTheme="minorHAnsi" w:hAnsiTheme="minorHAnsi"/>
          <w:color w:val="0D0D0D" w:themeColor="text1" w:themeTint="F2"/>
          <w:sz w:val="20"/>
        </w:rPr>
        <w:t xml:space="preserve">: </w:t>
      </w:r>
      <w:r>
        <w:rPr>
          <w:rFonts w:asciiTheme="minorHAnsi" w:hAnsiTheme="minorHAnsi"/>
          <w:color w:val="0D0D0D" w:themeColor="text1" w:themeTint="F2"/>
          <w:sz w:val="20"/>
        </w:rPr>
        <w:t>Leave Request Approval Page</w:t>
      </w:r>
    </w:p>
    <w:p w:rsidR="00197869" w:rsidRDefault="00562F74" w:rsidP="00C00507">
      <w:pPr>
        <w:pStyle w:val="Heading1"/>
        <w:rPr>
          <w:rStyle w:val="NormalHeading"/>
          <w:rFonts w:ascii="Verdana" w:hAnsi="Verdana"/>
          <w:b/>
          <w:color w:val="auto"/>
          <w:sz w:val="26"/>
          <w:szCs w:val="26"/>
        </w:rPr>
      </w:pPr>
      <w:r w:rsidRPr="008A1965">
        <w:rPr>
          <w:rStyle w:val="Heading3Char1"/>
          <w:noProof/>
          <w:color w:val="auto"/>
        </w:rPr>
        <w:drawing>
          <wp:inline distT="0" distB="0" distL="0" distR="0">
            <wp:extent cx="5486400" cy="4017010"/>
            <wp:effectExtent l="0" t="0" r="0" b="2540"/>
            <wp:docPr id="6" name="Picture 6" descr="leave request rejec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ave request rejection for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4017010"/>
                    </a:xfrm>
                    <a:prstGeom prst="rect">
                      <a:avLst/>
                    </a:prstGeom>
                    <a:noFill/>
                    <a:ln>
                      <a:noFill/>
                    </a:ln>
                  </pic:spPr>
                </pic:pic>
              </a:graphicData>
            </a:graphic>
          </wp:inline>
        </w:drawing>
      </w:r>
    </w:p>
    <w:p w:rsidR="00CC5454" w:rsidRDefault="00CC5454" w:rsidP="00CC5454"/>
    <w:p w:rsidR="00197869" w:rsidRDefault="00197869" w:rsidP="007E6082">
      <w:pPr>
        <w:rPr>
          <w:rStyle w:val="NormalHeading"/>
          <w:b w:val="0"/>
        </w:rPr>
      </w:pPr>
    </w:p>
    <w:p w:rsidR="00197869" w:rsidRDefault="00197869" w:rsidP="007E6082">
      <w:pPr>
        <w:rPr>
          <w:rStyle w:val="NormalHeading"/>
          <w:b w:val="0"/>
        </w:rPr>
      </w:pPr>
    </w:p>
    <w:p w:rsidR="00101D0F" w:rsidRPr="000F40F0" w:rsidRDefault="006B183D" w:rsidP="007E6082">
      <w:pPr>
        <w:rPr>
          <w:rStyle w:val="Heading3Char1"/>
        </w:rPr>
      </w:pPr>
      <w:r w:rsidRPr="006F45D1">
        <w:rPr>
          <w:rStyle w:val="Heading1Char"/>
          <w:b/>
          <w:color w:val="00B0F0"/>
        </w:rPr>
        <w:t>Step 5</w:t>
      </w:r>
      <w:r w:rsidR="00101D0F" w:rsidRPr="000F40F0">
        <w:rPr>
          <w:rStyle w:val="Heading1Char"/>
          <w:b/>
          <w:color w:val="auto"/>
        </w:rPr>
        <w:br/>
      </w:r>
      <w:r w:rsidR="00101D0F" w:rsidRPr="000F40F0">
        <w:rPr>
          <w:rStyle w:val="Heading3Char1"/>
        </w:rPr>
        <w:t>Notices</w:t>
      </w:r>
      <w:r w:rsidR="000D07C9" w:rsidRPr="000F40F0">
        <w:rPr>
          <w:rStyle w:val="Heading3Char1"/>
        </w:rPr>
        <w:t xml:space="preserve"> </w:t>
      </w:r>
      <w:r w:rsidR="00101D0F" w:rsidRPr="000F40F0">
        <w:rPr>
          <w:rStyle w:val="Heading3Char1"/>
        </w:rPr>
        <w:br/>
      </w:r>
    </w:p>
    <w:p w:rsidR="00101D0F" w:rsidRPr="000F40F0" w:rsidRDefault="00101D0F">
      <w:pPr>
        <w:numPr>
          <w:ilvl w:val="0"/>
          <w:numId w:val="1"/>
        </w:numPr>
        <w:tabs>
          <w:tab w:val="clear" w:pos="360"/>
        </w:tabs>
      </w:pPr>
      <w:r w:rsidRPr="000F40F0">
        <w:rPr>
          <w:b/>
        </w:rPr>
        <w:t>Overview:</w:t>
      </w:r>
      <w:r w:rsidRPr="000F40F0">
        <w:t xml:space="preserve"> Pacific Timesheet provides various tools that make it easier to manage and monitor employee timesheet compliance and hours. </w:t>
      </w:r>
    </w:p>
    <w:p w:rsidR="00101D0F" w:rsidRPr="000F40F0" w:rsidRDefault="00101D0F"/>
    <w:p w:rsidR="000D07C9" w:rsidRPr="00296280" w:rsidRDefault="00101D0F" w:rsidP="00296280">
      <w:pPr>
        <w:numPr>
          <w:ilvl w:val="1"/>
          <w:numId w:val="1"/>
        </w:numPr>
        <w:rPr>
          <w:rStyle w:val="Heading1Char"/>
          <w:rFonts w:ascii="Arial" w:hAnsi="Arial" w:cs="Times New Roman"/>
          <w:b/>
          <w:bCs w:val="0"/>
          <w:color w:val="auto"/>
          <w:kern w:val="0"/>
          <w:sz w:val="20"/>
          <w:szCs w:val="24"/>
        </w:rPr>
      </w:pPr>
      <w:r w:rsidRPr="000F40F0">
        <w:rPr>
          <w:rStyle w:val="NormalHeading"/>
        </w:rPr>
        <w:t>Reminders and Lateness notifications:</w:t>
      </w:r>
      <w:r w:rsidRPr="000F40F0">
        <w:rPr>
          <w:rStyle w:val="NormalHeading"/>
          <w:b w:val="0"/>
        </w:rPr>
        <w:t xml:space="preserve">  Pacific Timesheet automatically reminds employees of when their timesheets are due and when they are late. You as a Supervisor will also be reminded when your timesheet approvals are due and when they are late.</w:t>
      </w:r>
    </w:p>
    <w:p w:rsidR="00101D0F" w:rsidRPr="000F40F0" w:rsidRDefault="00101D0F"/>
    <w:p w:rsidR="00B300F2" w:rsidRPr="000F40F0" w:rsidRDefault="00101D0F" w:rsidP="00C3292E">
      <w:pPr>
        <w:rPr>
          <w:rStyle w:val="Heading1Char"/>
          <w:rFonts w:ascii="Arial" w:hAnsi="Arial" w:cs="Times New Roman"/>
          <w:bCs w:val="0"/>
          <w:color w:val="auto"/>
          <w:kern w:val="0"/>
          <w:sz w:val="20"/>
          <w:szCs w:val="24"/>
        </w:rPr>
      </w:pPr>
      <w:r w:rsidRPr="000F40F0">
        <w:t xml:space="preserve">If you have any more detailed questions, refer to the Approvals and Leave Requests Online Help topics or contact your </w:t>
      </w:r>
      <w:r w:rsidR="00296280">
        <w:t>manager</w:t>
      </w:r>
      <w:r w:rsidRPr="000F40F0">
        <w:t xml:space="preserve"> or system administrator.</w:t>
      </w:r>
    </w:p>
    <w:sectPr w:rsidR="00B300F2" w:rsidRPr="000F40F0">
      <w:headerReference w:type="default" r:id="rId15"/>
      <w:footerReference w:type="even" r:id="rId16"/>
      <w:footerReference w:type="default" r:id="rId17"/>
      <w:footerReference w:type="first" r:id="rId18"/>
      <w:pgSz w:w="12240" w:h="15840" w:code="1"/>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0C6" w:rsidRDefault="002100C6">
      <w:r>
        <w:separator/>
      </w:r>
    </w:p>
  </w:endnote>
  <w:endnote w:type="continuationSeparator" w:id="0">
    <w:p w:rsidR="002100C6" w:rsidRDefault="0021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Eurostile">
    <w:altName w:val="Segoe Scrip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9B4" w:rsidRDefault="007249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49B4" w:rsidRDefault="007249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9B4" w:rsidRDefault="007249B4">
    <w:pPr>
      <w:autoSpaceDE w:val="0"/>
      <w:autoSpaceDN w:val="0"/>
      <w:adjustRightInd w:val="0"/>
      <w:jc w:val="center"/>
      <w:rPr>
        <w:rFonts w:ascii="Eurostile" w:hAnsi="Eurostile" w:cs="Courier New"/>
        <w:szCs w:val="20"/>
      </w:rPr>
    </w:pPr>
  </w:p>
  <w:p w:rsidR="007249B4" w:rsidRDefault="007249B4">
    <w:pPr>
      <w:autoSpaceDE w:val="0"/>
      <w:autoSpaceDN w:val="0"/>
      <w:adjustRightInd w:val="0"/>
      <w:jc w:val="center"/>
      <w:rPr>
        <w:rFonts w:ascii="Eurostile" w:hAnsi="Eurostile" w:cs="Courier New"/>
        <w:szCs w:val="20"/>
      </w:rPr>
    </w:pPr>
  </w:p>
  <w:p w:rsidR="007249B4" w:rsidRDefault="007249B4">
    <w:pPr>
      <w:pStyle w:val="Footer"/>
      <w:tabs>
        <w:tab w:val="clear" w:pos="8640"/>
        <w:tab w:val="right" w:pos="9720"/>
      </w:tabs>
      <w:ind w:right="-1080"/>
      <w:rPr>
        <w:rFonts w:ascii="Eurostile" w:hAnsi="Eurostile"/>
      </w:rPr>
    </w:pPr>
  </w:p>
  <w:p w:rsidR="007249B4" w:rsidRDefault="007249B4">
    <w:pPr>
      <w:pStyle w:val="Footer"/>
      <w:tabs>
        <w:tab w:val="clear" w:pos="8640"/>
        <w:tab w:val="right" w:pos="9720"/>
      </w:tabs>
      <w:ind w:right="-10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9B4" w:rsidRDefault="007249B4">
    <w:pPr>
      <w:pStyle w:val="Footer"/>
      <w:tabs>
        <w:tab w:val="left" w:pos="4320"/>
      </w:tabs>
      <w:jc w:val="center"/>
      <w:rPr>
        <w:rFonts w:cs="Arial"/>
        <w:color w:val="808080"/>
        <w:sz w:val="16"/>
        <w:szCs w:val="16"/>
      </w:rPr>
    </w:pPr>
    <w:r>
      <w:rPr>
        <w:rFonts w:ascii="Arial Black" w:hAnsi="Arial Black" w:cs="Arial"/>
        <w:color w:val="808080"/>
        <w:sz w:val="16"/>
        <w:szCs w:val="16"/>
      </w:rPr>
      <w:t xml:space="preserve">© </w:t>
    </w:r>
    <w:r w:rsidR="006F45D1">
      <w:rPr>
        <w:rFonts w:cs="Arial"/>
        <w:color w:val="808080"/>
        <w:sz w:val="16"/>
        <w:szCs w:val="16"/>
      </w:rPr>
      <w:t>2015</w:t>
    </w:r>
    <w:r>
      <w:rPr>
        <w:rFonts w:cs="Arial"/>
        <w:color w:val="808080"/>
        <w:sz w:val="16"/>
        <w:szCs w:val="16"/>
      </w:rPr>
      <w:t xml:space="preserve"> Pacific Timesheet,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0C6" w:rsidRDefault="002100C6">
      <w:r>
        <w:separator/>
      </w:r>
    </w:p>
  </w:footnote>
  <w:footnote w:type="continuationSeparator" w:id="0">
    <w:p w:rsidR="002100C6" w:rsidRDefault="00210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5D1" w:rsidRPr="003716C4" w:rsidRDefault="006F45D1" w:rsidP="006F45D1">
    <w:pPr>
      <w:pStyle w:val="Header"/>
      <w:rPr>
        <w:rFonts w:cs="Arial"/>
        <w:color w:val="808080" w:themeColor="background1" w:themeShade="80"/>
      </w:rPr>
    </w:pPr>
    <w:r w:rsidRPr="003716C4">
      <w:rPr>
        <w:rFonts w:cs="Arial"/>
        <w:b/>
        <w:color w:val="808080" w:themeColor="background1" w:themeShade="80"/>
      </w:rPr>
      <w:t>T</w:t>
    </w:r>
    <w:r>
      <w:rPr>
        <w:rFonts w:cs="Arial"/>
        <w:b/>
        <w:color w:val="808080" w:themeColor="background1" w:themeShade="80"/>
      </w:rPr>
      <w:t xml:space="preserve">imesheet Supervisor </w:t>
    </w:r>
    <w:r w:rsidRPr="003716C4">
      <w:rPr>
        <w:rFonts w:cs="Arial"/>
        <w:b/>
        <w:color w:val="808080" w:themeColor="background1" w:themeShade="80"/>
      </w:rPr>
      <w:t>Guide</w:t>
    </w:r>
  </w:p>
  <w:p w:rsidR="006F45D1" w:rsidRPr="00A43894" w:rsidRDefault="006F45D1" w:rsidP="006F45D1">
    <w:pPr>
      <w:pStyle w:val="Header"/>
      <w:rPr>
        <w:rFonts w:cs="Arial"/>
        <w:color w:val="999999"/>
      </w:rPr>
    </w:pPr>
    <w:r>
      <w:rPr>
        <w:rFonts w:cs="Arial"/>
        <w:color w:val="999999"/>
      </w:rPr>
      <w:t>Company Name</w:t>
    </w:r>
  </w:p>
  <w:p w:rsidR="007249B4" w:rsidRPr="006F45D1" w:rsidRDefault="007249B4" w:rsidP="006F4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EE4"/>
    <w:multiLevelType w:val="multilevel"/>
    <w:tmpl w:val="6068F8E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2160"/>
        </w:tabs>
        <w:ind w:left="1728" w:hanging="648"/>
      </w:pPr>
      <w:rPr>
        <w:b/>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C04885"/>
    <w:multiLevelType w:val="multilevel"/>
    <w:tmpl w:val="D0F8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E2BCF"/>
    <w:multiLevelType w:val="multilevel"/>
    <w:tmpl w:val="6068F8E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2160"/>
        </w:tabs>
        <w:ind w:left="1728" w:hanging="648"/>
      </w:pPr>
      <w:rPr>
        <w:b/>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8E1579A"/>
    <w:multiLevelType w:val="multilevel"/>
    <w:tmpl w:val="6068F8E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2160"/>
        </w:tabs>
        <w:ind w:left="1728" w:hanging="648"/>
      </w:pPr>
      <w:rPr>
        <w:b/>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2364A06"/>
    <w:multiLevelType w:val="multilevel"/>
    <w:tmpl w:val="6068F8E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2160"/>
        </w:tabs>
        <w:ind w:left="1728" w:hanging="648"/>
      </w:pPr>
      <w:rPr>
        <w:b/>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C8563E9"/>
    <w:multiLevelType w:val="multilevel"/>
    <w:tmpl w:val="7710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52F88"/>
    <w:multiLevelType w:val="multilevel"/>
    <w:tmpl w:val="6068F8E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2160"/>
        </w:tabs>
        <w:ind w:left="1728" w:hanging="648"/>
      </w:pPr>
      <w:rPr>
        <w:b/>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245D4672"/>
    <w:multiLevelType w:val="multilevel"/>
    <w:tmpl w:val="8964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339E1"/>
    <w:multiLevelType w:val="multilevel"/>
    <w:tmpl w:val="6068F8E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2160"/>
        </w:tabs>
        <w:ind w:left="1728" w:hanging="648"/>
      </w:pPr>
      <w:rPr>
        <w:b/>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04A386E"/>
    <w:multiLevelType w:val="hybridMultilevel"/>
    <w:tmpl w:val="3094F08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13A4455"/>
    <w:multiLevelType w:val="multilevel"/>
    <w:tmpl w:val="82C2EBE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35E14179"/>
    <w:multiLevelType w:val="hybridMultilevel"/>
    <w:tmpl w:val="3E34C60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15:restartNumberingAfterBreak="0">
    <w:nsid w:val="454647A9"/>
    <w:multiLevelType w:val="multilevel"/>
    <w:tmpl w:val="6068F8E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2160"/>
        </w:tabs>
        <w:ind w:left="1728" w:hanging="648"/>
      </w:pPr>
      <w:rPr>
        <w:b/>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4B897DA2"/>
    <w:multiLevelType w:val="multilevel"/>
    <w:tmpl w:val="6068F8E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2160"/>
        </w:tabs>
        <w:ind w:left="1728" w:hanging="648"/>
      </w:pPr>
      <w:rPr>
        <w:b/>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4EC5159B"/>
    <w:multiLevelType w:val="multilevel"/>
    <w:tmpl w:val="36C2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A76E2C"/>
    <w:multiLevelType w:val="multilevel"/>
    <w:tmpl w:val="6068F8E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2160"/>
        </w:tabs>
        <w:ind w:left="1728" w:hanging="648"/>
      </w:pPr>
      <w:rPr>
        <w:b/>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FF0655B"/>
    <w:multiLevelType w:val="multilevel"/>
    <w:tmpl w:val="6068F8E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2160"/>
        </w:tabs>
        <w:ind w:left="1728" w:hanging="648"/>
      </w:pPr>
      <w:rPr>
        <w:b/>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500108AB"/>
    <w:multiLevelType w:val="multilevel"/>
    <w:tmpl w:val="804A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24AE9"/>
    <w:multiLevelType w:val="multilevel"/>
    <w:tmpl w:val="3194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182889"/>
    <w:multiLevelType w:val="multilevel"/>
    <w:tmpl w:val="6068F8E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2160"/>
        </w:tabs>
        <w:ind w:left="1728" w:hanging="648"/>
      </w:pPr>
      <w:rPr>
        <w:b/>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67980E57"/>
    <w:multiLevelType w:val="multilevel"/>
    <w:tmpl w:val="6068F8E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2160"/>
        </w:tabs>
        <w:ind w:left="1728" w:hanging="648"/>
      </w:pPr>
      <w:rPr>
        <w:b/>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68264B2A"/>
    <w:multiLevelType w:val="multilevel"/>
    <w:tmpl w:val="6068F8E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2160"/>
        </w:tabs>
        <w:ind w:left="1728" w:hanging="648"/>
      </w:pPr>
      <w:rPr>
        <w:b/>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7084500E"/>
    <w:multiLevelType w:val="multilevel"/>
    <w:tmpl w:val="EC5A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CE1F07"/>
    <w:multiLevelType w:val="multilevel"/>
    <w:tmpl w:val="6068F8E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2160"/>
        </w:tabs>
        <w:ind w:left="1728" w:hanging="648"/>
      </w:pPr>
      <w:rPr>
        <w:b/>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72D078FF"/>
    <w:multiLevelType w:val="multilevel"/>
    <w:tmpl w:val="2A70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87405C"/>
    <w:multiLevelType w:val="multilevel"/>
    <w:tmpl w:val="6068F8E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2160"/>
        </w:tabs>
        <w:ind w:left="1728" w:hanging="648"/>
      </w:pPr>
      <w:rPr>
        <w:b/>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1"/>
  </w:num>
  <w:num w:numId="3">
    <w:abstractNumId w:val="10"/>
  </w:num>
  <w:num w:numId="4">
    <w:abstractNumId w:val="14"/>
  </w:num>
  <w:num w:numId="5">
    <w:abstractNumId w:val="22"/>
  </w:num>
  <w:num w:numId="6">
    <w:abstractNumId w:val="5"/>
  </w:num>
  <w:num w:numId="7">
    <w:abstractNumId w:val="24"/>
  </w:num>
  <w:num w:numId="8">
    <w:abstractNumId w:val="1"/>
  </w:num>
  <w:num w:numId="9">
    <w:abstractNumId w:val="7"/>
  </w:num>
  <w:num w:numId="10">
    <w:abstractNumId w:val="17"/>
  </w:num>
  <w:num w:numId="11">
    <w:abstractNumId w:val="18"/>
  </w:num>
  <w:num w:numId="12">
    <w:abstractNumId w:val="4"/>
  </w:num>
  <w:num w:numId="13">
    <w:abstractNumId w:val="6"/>
  </w:num>
  <w:num w:numId="14">
    <w:abstractNumId w:val="8"/>
  </w:num>
  <w:num w:numId="15">
    <w:abstractNumId w:val="19"/>
  </w:num>
  <w:num w:numId="16">
    <w:abstractNumId w:val="2"/>
  </w:num>
  <w:num w:numId="17">
    <w:abstractNumId w:val="21"/>
  </w:num>
  <w:num w:numId="18">
    <w:abstractNumId w:val="12"/>
  </w:num>
  <w:num w:numId="19">
    <w:abstractNumId w:val="15"/>
  </w:num>
  <w:num w:numId="20">
    <w:abstractNumId w:val="13"/>
  </w:num>
  <w:num w:numId="21">
    <w:abstractNumId w:val="20"/>
  </w:num>
  <w:num w:numId="22">
    <w:abstractNumId w:val="25"/>
  </w:num>
  <w:num w:numId="23">
    <w:abstractNumId w:val="3"/>
  </w:num>
  <w:num w:numId="24">
    <w:abstractNumId w:val="23"/>
  </w:num>
  <w:num w:numId="25">
    <w:abstractNumId w:val="1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7C9"/>
    <w:rsid w:val="00020F56"/>
    <w:rsid w:val="000535EE"/>
    <w:rsid w:val="000D07C9"/>
    <w:rsid w:val="000D6CFA"/>
    <w:rsid w:val="000E0ED1"/>
    <w:rsid w:val="000F40F0"/>
    <w:rsid w:val="00101D0F"/>
    <w:rsid w:val="00113CC5"/>
    <w:rsid w:val="00172BD6"/>
    <w:rsid w:val="0019746F"/>
    <w:rsid w:val="00197869"/>
    <w:rsid w:val="001C4E05"/>
    <w:rsid w:val="00210091"/>
    <w:rsid w:val="002100C6"/>
    <w:rsid w:val="00235114"/>
    <w:rsid w:val="002518EE"/>
    <w:rsid w:val="0028178A"/>
    <w:rsid w:val="002957A0"/>
    <w:rsid w:val="00296280"/>
    <w:rsid w:val="002D238D"/>
    <w:rsid w:val="002F3937"/>
    <w:rsid w:val="00353D8D"/>
    <w:rsid w:val="003D219A"/>
    <w:rsid w:val="003E3F7D"/>
    <w:rsid w:val="00424DCF"/>
    <w:rsid w:val="00490A69"/>
    <w:rsid w:val="00496AF0"/>
    <w:rsid w:val="004B3080"/>
    <w:rsid w:val="004B375C"/>
    <w:rsid w:val="004C4886"/>
    <w:rsid w:val="005122A1"/>
    <w:rsid w:val="00522F9F"/>
    <w:rsid w:val="005476C3"/>
    <w:rsid w:val="00562F74"/>
    <w:rsid w:val="005B4BF3"/>
    <w:rsid w:val="005C381E"/>
    <w:rsid w:val="005E74CB"/>
    <w:rsid w:val="00611EFB"/>
    <w:rsid w:val="0065642E"/>
    <w:rsid w:val="006B14AC"/>
    <w:rsid w:val="006B183D"/>
    <w:rsid w:val="006B4EE5"/>
    <w:rsid w:val="006D00CB"/>
    <w:rsid w:val="006F45D1"/>
    <w:rsid w:val="007249B4"/>
    <w:rsid w:val="0077022D"/>
    <w:rsid w:val="00791F6F"/>
    <w:rsid w:val="007D1E21"/>
    <w:rsid w:val="007D62AD"/>
    <w:rsid w:val="007E6082"/>
    <w:rsid w:val="00835B0B"/>
    <w:rsid w:val="00856C12"/>
    <w:rsid w:val="008A7C2D"/>
    <w:rsid w:val="00953FD9"/>
    <w:rsid w:val="00992669"/>
    <w:rsid w:val="009A7ABE"/>
    <w:rsid w:val="009C79AD"/>
    <w:rsid w:val="009F308F"/>
    <w:rsid w:val="00A44A05"/>
    <w:rsid w:val="00A6084A"/>
    <w:rsid w:val="00A85E2E"/>
    <w:rsid w:val="00AA44D5"/>
    <w:rsid w:val="00AB0CDA"/>
    <w:rsid w:val="00AF0F9C"/>
    <w:rsid w:val="00B300F2"/>
    <w:rsid w:val="00B75C1A"/>
    <w:rsid w:val="00B94F1E"/>
    <w:rsid w:val="00BC3D33"/>
    <w:rsid w:val="00C00507"/>
    <w:rsid w:val="00C04F5D"/>
    <w:rsid w:val="00C218B4"/>
    <w:rsid w:val="00C3292E"/>
    <w:rsid w:val="00C61FAB"/>
    <w:rsid w:val="00CC5454"/>
    <w:rsid w:val="00D02FA7"/>
    <w:rsid w:val="00D235EA"/>
    <w:rsid w:val="00D542D8"/>
    <w:rsid w:val="00D66D9A"/>
    <w:rsid w:val="00DC713E"/>
    <w:rsid w:val="00E0440C"/>
    <w:rsid w:val="00E509E2"/>
    <w:rsid w:val="00E636B0"/>
    <w:rsid w:val="00EB5890"/>
    <w:rsid w:val="00F020C0"/>
    <w:rsid w:val="00F0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1427F"/>
  <w15:chartTrackingRefBased/>
  <w15:docId w15:val="{104B4E43-7FD7-46FE-BB04-151427EB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542D8"/>
    <w:rPr>
      <w:rFonts w:ascii="Arial" w:hAnsi="Arial"/>
      <w:szCs w:val="24"/>
    </w:rPr>
  </w:style>
  <w:style w:type="paragraph" w:styleId="Heading1">
    <w:name w:val="heading 1"/>
    <w:basedOn w:val="Normal"/>
    <w:next w:val="Normal"/>
    <w:qFormat/>
    <w:pPr>
      <w:keepNext/>
      <w:spacing w:before="240" w:after="60"/>
      <w:outlineLvl w:val="0"/>
    </w:pPr>
    <w:rPr>
      <w:rFonts w:ascii="Arial Black" w:hAnsi="Arial Black" w:cs="Arial"/>
      <w:b/>
      <w:bCs/>
      <w:color w:val="006699"/>
      <w:kern w:val="32"/>
      <w:sz w:val="32"/>
      <w:szCs w:val="32"/>
    </w:rPr>
  </w:style>
  <w:style w:type="paragraph" w:styleId="Heading2">
    <w:name w:val="heading 2"/>
    <w:basedOn w:val="Heading1"/>
    <w:next w:val="Normal"/>
    <w:autoRedefine/>
    <w:qFormat/>
    <w:pPr>
      <w:outlineLvl w:val="1"/>
    </w:pPr>
    <w:rPr>
      <w:rFonts w:ascii="Garamond" w:hAnsi="Garamond"/>
      <w:b w:val="0"/>
      <w:color w:val="auto"/>
      <w:sz w:val="24"/>
      <w:szCs w:val="24"/>
    </w:rPr>
  </w:style>
  <w:style w:type="paragraph" w:styleId="Heading3">
    <w:name w:val="heading 3"/>
    <w:basedOn w:val="Normal"/>
    <w:next w:val="Normal"/>
    <w:qFormat/>
    <w:pPr>
      <w:keepNext/>
      <w:spacing w:before="240" w:after="60"/>
      <w:outlineLvl w:val="2"/>
    </w:pPr>
    <w:rPr>
      <w:rFonts w:ascii="Verdana" w:hAnsi="Verdan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PaperTitle">
    <w:name w:val="White Paper Title"/>
    <w:rPr>
      <w:rFonts w:ascii="Verdana" w:hAnsi="Verdana" w:cs="Arial"/>
      <w:b/>
      <w:bCs/>
      <w:kern w:val="32"/>
      <w:sz w:val="56"/>
      <w:szCs w:val="32"/>
    </w:rPr>
  </w:style>
  <w:style w:type="character" w:customStyle="1" w:styleId="Heading3Char">
    <w:name w:val="Heading 3 Char"/>
    <w:rPr>
      <w:rFonts w:ascii="Verdana" w:hAnsi="Verdana" w:cs="Arial"/>
      <w:b/>
      <w:bCs/>
      <w:sz w:val="26"/>
      <w:szCs w:val="26"/>
      <w:lang w:val="en-US" w:eastAsia="en-US" w:bidi="ar-SA"/>
    </w:rPr>
  </w:style>
  <w:style w:type="paragraph" w:customStyle="1" w:styleId="WhitePaperMonicer">
    <w:name w:val="White Paper Monicer"/>
    <w:rPr>
      <w:rFonts w:ascii="Arial" w:hAnsi="Arial" w:cs="Arial"/>
      <w:bCs/>
      <w:color w:val="808080"/>
      <w:sz w:val="22"/>
      <w:szCs w:val="26"/>
    </w:rPr>
  </w:style>
  <w:style w:type="paragraph" w:customStyle="1" w:styleId="CoverPageTitle">
    <w:name w:val="Cover Page Title"/>
    <w:basedOn w:val="Heading1"/>
    <w:rPr>
      <w:bCs w:val="0"/>
      <w:sz w:val="36"/>
    </w:rPr>
  </w:style>
  <w:style w:type="paragraph" w:customStyle="1" w:styleId="CoverPagesubtitle">
    <w:name w:val="Cover Page subtitle"/>
    <w:basedOn w:val="CoverPageTitle"/>
    <w:rPr>
      <w:rFonts w:ascii="Arial" w:hAnsi="Arial"/>
      <w:color w:val="808080"/>
      <w:sz w:val="28"/>
    </w:rPr>
  </w:style>
  <w:style w:type="character" w:customStyle="1" w:styleId="Heading1Char">
    <w:name w:val="Heading 1 Char"/>
    <w:rPr>
      <w:rFonts w:ascii="Arial Black" w:hAnsi="Arial Black" w:cs="Arial"/>
      <w:bCs/>
      <w:color w:val="006699"/>
      <w:kern w:val="32"/>
      <w:sz w:val="32"/>
      <w:szCs w:val="32"/>
      <w:lang w:val="en-US" w:eastAsia="en-US" w:bidi="ar-SA"/>
    </w:rPr>
  </w:style>
  <w:style w:type="character" w:customStyle="1" w:styleId="CoverPageTitleChar">
    <w:name w:val="Cover Page Title Char"/>
    <w:rPr>
      <w:rFonts w:ascii="Arial Black" w:hAnsi="Arial Black" w:cs="Arial"/>
      <w:bCs/>
      <w:color w:val="006699"/>
      <w:kern w:val="32"/>
      <w:sz w:val="36"/>
      <w:szCs w:val="32"/>
      <w:lang w:val="en-US" w:eastAsia="en-US" w:bidi="ar-SA"/>
    </w:rPr>
  </w:style>
  <w:style w:type="character" w:customStyle="1" w:styleId="CoverPagesubtitleChar">
    <w:name w:val="Cover Page subtitle Char"/>
    <w:rPr>
      <w:rFonts w:ascii="Arial Black" w:hAnsi="Arial Black" w:cs="Arial"/>
      <w:bCs/>
      <w:color w:val="808080"/>
      <w:kern w:val="32"/>
      <w:sz w:val="28"/>
      <w:szCs w:val="32"/>
      <w:lang w:val="en-US" w:eastAsia="en-US" w:bidi="ar-S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2Char">
    <w:name w:val="Heading 2 Char"/>
    <w:rPr>
      <w:rFonts w:ascii="Arial" w:hAnsi="Arial" w:cs="Arial"/>
      <w:bCs/>
      <w:color w:val="006699"/>
      <w:kern w:val="32"/>
      <w:sz w:val="24"/>
      <w:szCs w:val="22"/>
      <w:lang w:val="en-US" w:eastAsia="en-US" w:bidi="ar-SA"/>
    </w:rPr>
  </w:style>
  <w:style w:type="character" w:styleId="PageNumber">
    <w:name w:val="page number"/>
    <w:basedOn w:val="DefaultParagraphFont"/>
  </w:style>
  <w:style w:type="paragraph" w:styleId="Caption">
    <w:name w:val="caption"/>
    <w:basedOn w:val="Normal"/>
    <w:next w:val="Normal"/>
    <w:qFormat/>
    <w:rPr>
      <w:b/>
      <w:bCs/>
      <w:szCs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Heading1Char1">
    <w:name w:val="Heading 1 Char1"/>
    <w:rPr>
      <w:rFonts w:ascii="Arial Black" w:hAnsi="Arial Black" w:cs="Arial"/>
      <w:b/>
      <w:bCs/>
      <w:color w:val="006699"/>
      <w:kern w:val="32"/>
      <w:sz w:val="32"/>
      <w:szCs w:val="32"/>
      <w:lang w:val="en-US" w:eastAsia="en-US" w:bidi="ar-SA"/>
    </w:rPr>
  </w:style>
  <w:style w:type="character" w:customStyle="1" w:styleId="Heading2Char1">
    <w:name w:val="Heading 2 Char1"/>
    <w:rPr>
      <w:rFonts w:ascii="Garamond" w:hAnsi="Garamond" w:cs="Arial"/>
      <w:b/>
      <w:bCs/>
      <w:color w:val="006699"/>
      <w:kern w:val="32"/>
      <w:sz w:val="24"/>
      <w:szCs w:val="24"/>
      <w:lang w:val="en-US" w:eastAsia="en-US" w:bidi="ar-SA"/>
    </w:rPr>
  </w:style>
  <w:style w:type="paragraph" w:styleId="NormalWeb">
    <w:name w:val="Normal (Web)"/>
    <w:basedOn w:val="Normal"/>
    <w:rsid w:val="00101D0F"/>
    <w:rPr>
      <w:rFonts w:ascii="Times New Roman" w:hAnsi="Times New Roman"/>
      <w:sz w:val="24"/>
    </w:rPr>
  </w:style>
  <w:style w:type="character" w:customStyle="1" w:styleId="rvts2">
    <w:name w:val="rvts2"/>
    <w:rsid w:val="00101D0F"/>
    <w:rPr>
      <w:rFonts w:ascii="Verdana" w:hAnsi="Verdana" w:hint="default"/>
      <w:color w:val="000000"/>
    </w:rPr>
  </w:style>
  <w:style w:type="character" w:customStyle="1" w:styleId="StyleHeading1CharBold">
    <w:name w:val="Style Heading 1 Char + Bold"/>
    <w:basedOn w:val="Heading1Char"/>
    <w:rPr>
      <w:rFonts w:ascii="Arial Black" w:hAnsi="Arial Black" w:cs="Arial"/>
      <w:bCs/>
      <w:color w:val="006699"/>
      <w:kern w:val="32"/>
      <w:sz w:val="32"/>
      <w:szCs w:val="32"/>
      <w:lang w:val="en-US" w:eastAsia="en-US" w:bidi="ar-SA"/>
    </w:rPr>
  </w:style>
  <w:style w:type="character" w:customStyle="1" w:styleId="Heading3Char1">
    <w:name w:val="Heading 3 Char1"/>
    <w:rPr>
      <w:rFonts w:ascii="Verdana" w:hAnsi="Verdana" w:cs="Arial"/>
      <w:b/>
      <w:bCs/>
      <w:sz w:val="26"/>
      <w:szCs w:val="26"/>
      <w:lang w:val="en-US" w:eastAsia="en-US" w:bidi="ar-SA"/>
    </w:rPr>
  </w:style>
  <w:style w:type="character" w:customStyle="1" w:styleId="NormalHeading">
    <w:name w:val="Normal Heading"/>
    <w:rPr>
      <w:rFonts w:ascii="Arial" w:hAnsi="Arial"/>
      <w:b/>
      <w:sz w:val="20"/>
    </w:rPr>
  </w:style>
  <w:style w:type="paragraph" w:styleId="TOC2">
    <w:name w:val="toc 2"/>
    <w:basedOn w:val="Normal"/>
    <w:next w:val="Normal"/>
    <w:autoRedefine/>
    <w:semiHidden/>
    <w:pPr>
      <w:ind w:left="200"/>
    </w:pPr>
  </w:style>
  <w:style w:type="paragraph" w:styleId="TOC1">
    <w:name w:val="toc 1"/>
    <w:basedOn w:val="Normal"/>
    <w:next w:val="Normal"/>
    <w:autoRedefine/>
    <w:semiHidden/>
  </w:style>
  <w:style w:type="character" w:customStyle="1" w:styleId="rvts3">
    <w:name w:val="rvts3"/>
    <w:rsid w:val="00101D0F"/>
    <w:rPr>
      <w:rFonts w:ascii="Verdana" w:hAnsi="Verdana" w:hint="default"/>
      <w:b/>
      <w:bCs/>
      <w:color w:val="000000"/>
    </w:rPr>
  </w:style>
  <w:style w:type="paragraph" w:customStyle="1" w:styleId="rvps1">
    <w:name w:val="rvps1"/>
    <w:basedOn w:val="Normal"/>
    <w:rsid w:val="00101D0F"/>
    <w:rPr>
      <w:rFonts w:ascii="Times New Roman" w:hAnsi="Times New Roman"/>
      <w:sz w:val="24"/>
    </w:rPr>
  </w:style>
  <w:style w:type="paragraph" w:styleId="z-TopofForm">
    <w:name w:val="HTML Top of Form"/>
    <w:basedOn w:val="Normal"/>
    <w:next w:val="Normal"/>
    <w:hidden/>
    <w:rsid w:val="00101D0F"/>
    <w:pPr>
      <w:pBdr>
        <w:bottom w:val="single" w:sz="6" w:space="1" w:color="auto"/>
      </w:pBdr>
      <w:jc w:val="center"/>
    </w:pPr>
    <w:rPr>
      <w:rFonts w:cs="Arial"/>
      <w:vanish/>
      <w:sz w:val="16"/>
      <w:szCs w:val="16"/>
    </w:rPr>
  </w:style>
  <w:style w:type="paragraph" w:styleId="z-BottomofForm">
    <w:name w:val="HTML Bottom of Form"/>
    <w:basedOn w:val="Normal"/>
    <w:next w:val="Normal"/>
    <w:hidden/>
    <w:rsid w:val="00101D0F"/>
    <w:pPr>
      <w:pBdr>
        <w:top w:val="single" w:sz="6" w:space="1" w:color="auto"/>
      </w:pBdr>
      <w:jc w:val="center"/>
    </w:pPr>
    <w:rPr>
      <w:rFonts w:cs="Arial"/>
      <w:vanish/>
      <w:sz w:val="16"/>
      <w:szCs w:val="16"/>
    </w:rPr>
  </w:style>
  <w:style w:type="paragraph" w:styleId="ListParagraph">
    <w:name w:val="List Paragraph"/>
    <w:basedOn w:val="Normal"/>
    <w:uiPriority w:val="34"/>
    <w:qFormat/>
    <w:rsid w:val="00A44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18286">
      <w:marLeft w:val="0"/>
      <w:marRight w:val="0"/>
      <w:marTop w:val="0"/>
      <w:marBottom w:val="0"/>
      <w:divBdr>
        <w:top w:val="none" w:sz="0" w:space="0" w:color="auto"/>
        <w:left w:val="none" w:sz="0" w:space="0" w:color="auto"/>
        <w:bottom w:val="none" w:sz="0" w:space="0" w:color="auto"/>
        <w:right w:val="none" w:sz="0" w:space="0" w:color="auto"/>
      </w:divBdr>
    </w:div>
    <w:div w:id="1254052440">
      <w:bodyDiv w:val="1"/>
      <w:marLeft w:val="0"/>
      <w:marRight w:val="0"/>
      <w:marTop w:val="0"/>
      <w:marBottom w:val="0"/>
      <w:divBdr>
        <w:top w:val="none" w:sz="0" w:space="0" w:color="auto"/>
        <w:left w:val="none" w:sz="0" w:space="0" w:color="auto"/>
        <w:bottom w:val="none" w:sz="0" w:space="0" w:color="auto"/>
        <w:right w:val="none" w:sz="0" w:space="0" w:color="auto"/>
      </w:divBdr>
      <w:divsChild>
        <w:div w:id="335812421">
          <w:marLeft w:val="0"/>
          <w:marRight w:val="0"/>
          <w:marTop w:val="0"/>
          <w:marBottom w:val="0"/>
          <w:divBdr>
            <w:top w:val="none" w:sz="0" w:space="0" w:color="auto"/>
            <w:left w:val="none" w:sz="0" w:space="0" w:color="auto"/>
            <w:bottom w:val="none" w:sz="0" w:space="0" w:color="auto"/>
            <w:right w:val="none" w:sz="0" w:space="0" w:color="auto"/>
          </w:divBdr>
          <w:divsChild>
            <w:div w:id="430246611">
              <w:marLeft w:val="0"/>
              <w:marRight w:val="0"/>
              <w:marTop w:val="0"/>
              <w:marBottom w:val="0"/>
              <w:divBdr>
                <w:top w:val="none" w:sz="0" w:space="0" w:color="auto"/>
                <w:left w:val="none" w:sz="0" w:space="0" w:color="auto"/>
                <w:bottom w:val="none" w:sz="0" w:space="0" w:color="auto"/>
                <w:right w:val="none" w:sz="0" w:space="0" w:color="auto"/>
              </w:divBdr>
            </w:div>
            <w:div w:id="887691600">
              <w:marLeft w:val="0"/>
              <w:marRight w:val="0"/>
              <w:marTop w:val="0"/>
              <w:marBottom w:val="0"/>
              <w:divBdr>
                <w:top w:val="none" w:sz="0" w:space="0" w:color="auto"/>
                <w:left w:val="none" w:sz="0" w:space="0" w:color="auto"/>
                <w:bottom w:val="none" w:sz="0" w:space="0" w:color="auto"/>
                <w:right w:val="none" w:sz="0" w:space="0" w:color="auto"/>
              </w:divBdr>
            </w:div>
            <w:div w:id="1133981192">
              <w:marLeft w:val="0"/>
              <w:marRight w:val="0"/>
              <w:marTop w:val="0"/>
              <w:marBottom w:val="0"/>
              <w:divBdr>
                <w:top w:val="none" w:sz="0" w:space="0" w:color="auto"/>
                <w:left w:val="none" w:sz="0" w:space="0" w:color="auto"/>
                <w:bottom w:val="none" w:sz="0" w:space="0" w:color="auto"/>
                <w:right w:val="none" w:sz="0" w:space="0" w:color="auto"/>
              </w:divBdr>
            </w:div>
            <w:div w:id="19477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val__.pacifictimesheet.com" TargetMode="Externa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applied materials project time tracking user guide</vt:lpstr>
    </vt:vector>
  </TitlesOfParts>
  <Company>arpent training</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materials project time tracking user guide</dc:title>
  <dc:subject/>
  <dc:creator>BP</dc:creator>
  <cp:keywords/>
  <cp:lastModifiedBy>ron miller</cp:lastModifiedBy>
  <cp:revision>4</cp:revision>
  <cp:lastPrinted>2016-11-11T13:46:00Z</cp:lastPrinted>
  <dcterms:created xsi:type="dcterms:W3CDTF">2016-11-17T21:29:00Z</dcterms:created>
  <dcterms:modified xsi:type="dcterms:W3CDTF">2017-04-01T00:10:00Z</dcterms:modified>
  <cp:contentStatus/>
</cp:coreProperties>
</file>